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5223D" w14:textId="77777777" w:rsidR="00046A23" w:rsidRDefault="003E1351">
      <w:pPr>
        <w:tabs>
          <w:tab w:val="center" w:pos="4536"/>
          <w:tab w:val="right" w:pos="8280"/>
          <w:tab w:val="right" w:pos="9639"/>
        </w:tabs>
        <w:snapToGrid w:val="0"/>
        <w:spacing w:line="288" w:lineRule="auto"/>
        <w:ind w:right="2"/>
        <w:rPr>
          <w:rFonts w:ascii="Arial" w:hAnsi="Arial" w:cs="Arial"/>
          <w:b/>
          <w:bCs/>
        </w:rPr>
      </w:pPr>
      <w:bookmarkStart w:id="0" w:name="_Hlk160054001"/>
      <w:r>
        <w:rPr>
          <w:rFonts w:ascii="Arial" w:hAnsi="Arial" w:cs="Arial"/>
          <w:b/>
          <w:bCs/>
        </w:rPr>
        <w:t>3GPP TSG RAN WG1 #116</w:t>
      </w:r>
      <w:r>
        <w:rPr>
          <w:rFonts w:ascii="Arial" w:hAnsi="Arial" w:cs="Arial"/>
          <w:b/>
          <w:bCs/>
        </w:rPr>
        <w:tab/>
      </w:r>
      <w:r>
        <w:rPr>
          <w:rFonts w:ascii="Arial" w:hAnsi="Arial" w:cs="Arial"/>
          <w:b/>
          <w:bCs/>
        </w:rPr>
        <w:tab/>
      </w:r>
      <w:r>
        <w:rPr>
          <w:rFonts w:ascii="Arial" w:hAnsi="Arial" w:cs="Arial"/>
          <w:b/>
          <w:bCs/>
        </w:rPr>
        <w:tab/>
        <w:t>R1-2401724</w:t>
      </w:r>
    </w:p>
    <w:p w14:paraId="7F9F584C" w14:textId="77777777" w:rsidR="00046A23" w:rsidRDefault="003E1351">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Athens, Greece, February 26</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March 1</w:t>
      </w:r>
      <w:r>
        <w:rPr>
          <w:rFonts w:ascii="Arial" w:eastAsia="MS Mincho" w:hAnsi="Arial" w:cs="Arial"/>
          <w:b/>
          <w:bCs/>
          <w:vertAlign w:val="superscript"/>
          <w:lang w:val="en-GB" w:eastAsia="ja-JP"/>
        </w:rPr>
        <w:t>st</w:t>
      </w:r>
      <w:r>
        <w:rPr>
          <w:rFonts w:ascii="Arial" w:eastAsia="MS Mincho" w:hAnsi="Arial" w:cs="Arial"/>
          <w:b/>
          <w:bCs/>
          <w:lang w:val="en-GB" w:eastAsia="ja-JP"/>
        </w:rPr>
        <w:t>, 2024</w:t>
      </w:r>
    </w:p>
    <w:p w14:paraId="1F0B4928" w14:textId="77777777" w:rsidR="00046A23" w:rsidRDefault="00046A23">
      <w:pPr>
        <w:tabs>
          <w:tab w:val="left" w:pos="1985"/>
        </w:tabs>
        <w:snapToGrid w:val="0"/>
        <w:spacing w:line="288" w:lineRule="auto"/>
        <w:jc w:val="both"/>
        <w:rPr>
          <w:rFonts w:ascii="Arial" w:hAnsi="Arial" w:cs="Arial"/>
          <w:b/>
        </w:rPr>
      </w:pPr>
    </w:p>
    <w:p w14:paraId="0F024C97" w14:textId="77777777" w:rsidR="00046A23" w:rsidRDefault="003E135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9.2.2</w:t>
      </w:r>
    </w:p>
    <w:p w14:paraId="6640F427" w14:textId="77777777" w:rsidR="00046A23" w:rsidRDefault="003E135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64E357F4" w14:textId="77777777" w:rsidR="00046A23" w:rsidRDefault="003E135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Summary#3 on Rel-19 CSI enhancements: ROUND 3</w:t>
      </w:r>
    </w:p>
    <w:p w14:paraId="00B2190A" w14:textId="77777777" w:rsidR="00046A23" w:rsidRDefault="003E135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4B774F9A" w14:textId="77777777" w:rsidR="00046A23" w:rsidRDefault="00046A23">
      <w:pPr>
        <w:snapToGrid w:val="0"/>
        <w:rPr>
          <w:b/>
          <w:sz w:val="16"/>
          <w:szCs w:val="16"/>
        </w:rPr>
      </w:pPr>
    </w:p>
    <w:p w14:paraId="3B359EEA" w14:textId="77777777" w:rsidR="00046A23" w:rsidRDefault="003E1351">
      <w:pPr>
        <w:pStyle w:val="Heading2"/>
        <w:numPr>
          <w:ilvl w:val="0"/>
          <w:numId w:val="1"/>
        </w:numPr>
      </w:pPr>
      <w:r>
        <w:t>Introduction</w:t>
      </w:r>
    </w:p>
    <w:p w14:paraId="131E3F64" w14:textId="77777777" w:rsidR="00046A23" w:rsidRDefault="003E1351">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046A23" w14:paraId="049F442A"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A72A4A4" w14:textId="77777777" w:rsidR="00046A23" w:rsidRDefault="00046A23">
            <w:pPr>
              <w:autoSpaceDN w:val="0"/>
              <w:snapToGrid w:val="0"/>
              <w:ind w:left="720"/>
              <w:rPr>
                <w:sz w:val="14"/>
              </w:rPr>
            </w:pPr>
            <w:bookmarkStart w:id="3" w:name="_Hlk146697700"/>
          </w:p>
          <w:p w14:paraId="6B22DBBA" w14:textId="77777777" w:rsidR="00046A23" w:rsidRDefault="003E1351">
            <w:pPr>
              <w:numPr>
                <w:ilvl w:val="0"/>
                <w:numId w:val="2"/>
              </w:numPr>
              <w:autoSpaceDN w:val="0"/>
              <w:snapToGrid w:val="0"/>
              <w:rPr>
                <w:sz w:val="14"/>
              </w:rPr>
            </w:pPr>
            <w:r>
              <w:rPr>
                <w:sz w:val="18"/>
              </w:rPr>
              <w:t>Specify CSI support for up to 128 CSI-RS ports, targeting FR1</w:t>
            </w:r>
          </w:p>
          <w:p w14:paraId="33545898" w14:textId="77777777" w:rsidR="00046A23" w:rsidRDefault="003E1351">
            <w:pPr>
              <w:numPr>
                <w:ilvl w:val="1"/>
                <w:numId w:val="2"/>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45D799F5" w14:textId="77777777" w:rsidR="00046A23" w:rsidRDefault="003E1351">
            <w:pPr>
              <w:numPr>
                <w:ilvl w:val="1"/>
                <w:numId w:val="2"/>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B3A2491" w14:textId="77777777" w:rsidR="00046A23" w:rsidRDefault="003E1351">
            <w:pPr>
              <w:numPr>
                <w:ilvl w:val="1"/>
                <w:numId w:val="2"/>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3"/>
          </w:p>
          <w:p w14:paraId="0099C358" w14:textId="77777777" w:rsidR="00046A23" w:rsidRDefault="003E1351">
            <w:pPr>
              <w:numPr>
                <w:ilvl w:val="0"/>
                <w:numId w:val="2"/>
              </w:numPr>
              <w:autoSpaceDN w:val="0"/>
              <w:snapToGrid w:val="0"/>
              <w:rPr>
                <w:sz w:val="14"/>
              </w:rPr>
            </w:pPr>
            <w:r>
              <w:rPr>
                <w:sz w:val="18"/>
              </w:rPr>
              <w:t xml:space="preserve">Specify UE reporting enhancement for CJT deployments under non-ideal synchronization and backhaul, targeting FR1, both FDD and TDD </w:t>
            </w:r>
          </w:p>
          <w:p w14:paraId="25E7B367" w14:textId="77777777" w:rsidR="00046A23" w:rsidRDefault="003E1351">
            <w:pPr>
              <w:numPr>
                <w:ilvl w:val="0"/>
                <w:numId w:val="3"/>
              </w:numPr>
              <w:autoSpaceDN w:val="0"/>
              <w:snapToGrid w:val="0"/>
              <w:rPr>
                <w:sz w:val="18"/>
              </w:rPr>
            </w:pPr>
            <w:r>
              <w:rPr>
                <w:sz w:val="18"/>
              </w:rPr>
              <w:t>Inter-TRP time misalignment and frequency/phase offset measurement and reporting, assuming legacy CSI-RS design, with stand-alone aperiodic reporting on PUSCH</w:t>
            </w:r>
          </w:p>
          <w:p w14:paraId="44DA453E" w14:textId="77777777" w:rsidR="00046A23" w:rsidRDefault="00046A23">
            <w:pPr>
              <w:widowControl w:val="0"/>
              <w:snapToGrid w:val="0"/>
              <w:ind w:left="840"/>
              <w:jc w:val="both"/>
              <w:textAlignment w:val="baseline"/>
              <w:rPr>
                <w:sz w:val="18"/>
                <w:szCs w:val="20"/>
              </w:rPr>
            </w:pPr>
          </w:p>
        </w:tc>
      </w:tr>
    </w:tbl>
    <w:p w14:paraId="6D06B8F3" w14:textId="77777777" w:rsidR="00046A23" w:rsidRDefault="00046A23">
      <w:pPr>
        <w:snapToGrid w:val="0"/>
        <w:spacing w:after="120" w:line="288" w:lineRule="auto"/>
        <w:jc w:val="both"/>
        <w:rPr>
          <w:sz w:val="20"/>
          <w:szCs w:val="20"/>
        </w:rPr>
      </w:pPr>
    </w:p>
    <w:p w14:paraId="35F23D3C" w14:textId="77777777" w:rsidR="00046A23" w:rsidRDefault="003E1351">
      <w:pPr>
        <w:pStyle w:val="Heading2"/>
        <w:numPr>
          <w:ilvl w:val="0"/>
          <w:numId w:val="4"/>
        </w:numPr>
      </w:pPr>
      <w:r>
        <w:t xml:space="preserve">Summary of companies’ proposals and views </w:t>
      </w:r>
    </w:p>
    <w:p w14:paraId="2924037C" w14:textId="77777777" w:rsidR="00046A23" w:rsidRDefault="00046A23">
      <w:pPr>
        <w:snapToGrid w:val="0"/>
        <w:rPr>
          <w:sz w:val="20"/>
        </w:rPr>
      </w:pPr>
    </w:p>
    <w:p w14:paraId="65A679F8" w14:textId="77777777" w:rsidR="00046A23" w:rsidRDefault="00046A23">
      <w:pPr>
        <w:snapToGrid w:val="0"/>
        <w:rPr>
          <w:sz w:val="20"/>
          <w:lang w:val="en-GB"/>
        </w:rPr>
      </w:pPr>
    </w:p>
    <w:p w14:paraId="3EA21BB3" w14:textId="77777777" w:rsidR="00046A23" w:rsidRDefault="003E1351">
      <w:pPr>
        <w:pStyle w:val="Heading3"/>
        <w:numPr>
          <w:ilvl w:val="1"/>
          <w:numId w:val="4"/>
        </w:numPr>
      </w:pPr>
      <w:r>
        <w:t>Issue 1 (WID objective 2a and 2b): Type-I and Type-II codebook refinement for up to 128 CSI-RS ports</w:t>
      </w:r>
    </w:p>
    <w:p w14:paraId="6C0D7E7D" w14:textId="77777777" w:rsidR="00046A23" w:rsidRDefault="00046A23"/>
    <w:p w14:paraId="5CBA60CB" w14:textId="77777777" w:rsidR="00046A23" w:rsidRDefault="003E1351">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046A23" w14:paraId="44FA1F88"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5202E6C" w14:textId="77777777" w:rsidR="00046A23" w:rsidRDefault="003E135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6EA1EDE7" w14:textId="77777777" w:rsidR="00046A23" w:rsidRDefault="003E1351">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5309CBF" w14:textId="77777777" w:rsidR="00046A23" w:rsidRDefault="003E1351">
            <w:pPr>
              <w:widowControl w:val="0"/>
              <w:snapToGrid w:val="0"/>
              <w:jc w:val="both"/>
              <w:rPr>
                <w:b/>
                <w:sz w:val="18"/>
                <w:szCs w:val="18"/>
              </w:rPr>
            </w:pPr>
            <w:r>
              <w:rPr>
                <w:b/>
                <w:sz w:val="18"/>
                <w:szCs w:val="18"/>
              </w:rPr>
              <w:t>Companies’ views</w:t>
            </w:r>
          </w:p>
        </w:tc>
      </w:tr>
      <w:tr w:rsidR="0036489E" w14:paraId="0511D765" w14:textId="77777777" w:rsidTr="0036489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987D92" w14:textId="77777777" w:rsidR="0036489E" w:rsidRDefault="0036489E">
            <w:pPr>
              <w:widowControl w:val="0"/>
              <w:snapToGrid w:val="0"/>
              <w:rPr>
                <w:sz w:val="18"/>
                <w:szCs w:val="18"/>
              </w:rPr>
            </w:pPr>
            <w:r>
              <w:rPr>
                <w:sz w:val="18"/>
                <w:szCs w:val="18"/>
              </w:rPr>
              <w:t>1.3.1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71629B9" w14:textId="43A7ED47" w:rsidR="0036489E" w:rsidRDefault="0036489E">
            <w:pPr>
              <w:snapToGrid w:val="0"/>
              <w:rPr>
                <w:rFonts w:eastAsia="Batang"/>
                <w:iCs/>
                <w:sz w:val="20"/>
                <w:szCs w:val="20"/>
                <w:lang w:val="en-GB"/>
              </w:rPr>
            </w:pPr>
            <w:r>
              <w:rPr>
                <w:rFonts w:ascii="Times" w:eastAsia="Batang" w:hAnsi="Times"/>
                <w:b/>
                <w:sz w:val="20"/>
                <w:szCs w:val="20"/>
                <w:u w:val="single"/>
                <w:lang w:val="en-GB"/>
              </w:rPr>
              <w:t xml:space="preserve">Proposal 1.C.3: </w:t>
            </w:r>
            <w:r>
              <w:rPr>
                <w:rFonts w:ascii="Times" w:eastAsia="Batang" w:hAnsi="Times"/>
                <w:sz w:val="20"/>
                <w:szCs w:val="20"/>
                <w:lang w:val="en-GB"/>
              </w:rPr>
              <w:t xml:space="preserve">For the </w:t>
            </w:r>
            <w:r>
              <w:rPr>
                <w:rFonts w:eastAsia="Batang"/>
                <w:iCs/>
                <w:sz w:val="20"/>
                <w:szCs w:val="20"/>
                <w:lang w:val="en-GB"/>
              </w:rPr>
              <w:t xml:space="preserve">Rel-19 Type-II codebook refinement based on Rel-16 </w:t>
            </w:r>
            <w:proofErr w:type="spellStart"/>
            <w:r>
              <w:rPr>
                <w:rFonts w:eastAsia="Batang"/>
                <w:iCs/>
                <w:sz w:val="20"/>
                <w:szCs w:val="20"/>
                <w:lang w:val="en-GB"/>
              </w:rPr>
              <w:t>eType</w:t>
            </w:r>
            <w:proofErr w:type="spellEnd"/>
            <w:r>
              <w:rPr>
                <w:rFonts w:eastAsia="Batang"/>
                <w:iCs/>
                <w:sz w:val="20"/>
                <w:szCs w:val="20"/>
                <w:lang w:val="en-GB"/>
              </w:rPr>
              <w:t>-II</w:t>
            </w:r>
            <w:r w:rsidR="00D9405E">
              <w:rPr>
                <w:rFonts w:eastAsia="Batang"/>
                <w:iCs/>
                <w:sz w:val="20"/>
                <w:szCs w:val="20"/>
                <w:lang w:val="en-GB"/>
              </w:rPr>
              <w:t xml:space="preserve"> regular</w:t>
            </w:r>
            <w:r>
              <w:rPr>
                <w:rFonts w:eastAsia="Batang"/>
                <w:iCs/>
                <w:sz w:val="20"/>
                <w:szCs w:val="20"/>
                <w:lang w:val="en-GB"/>
              </w:rPr>
              <w:t xml:space="preserve"> and Rel-18 Type-II Doppler </w:t>
            </w:r>
            <w:r w:rsidR="00D9405E">
              <w:rPr>
                <w:rFonts w:eastAsia="Batang"/>
                <w:iCs/>
                <w:sz w:val="20"/>
                <w:szCs w:val="20"/>
                <w:lang w:val="en-GB"/>
              </w:rPr>
              <w:t xml:space="preserve">regular </w:t>
            </w:r>
            <w:r>
              <w:rPr>
                <w:rFonts w:eastAsia="Batang"/>
                <w:iCs/>
                <w:sz w:val="20"/>
                <w:szCs w:val="20"/>
                <w:lang w:val="en-GB"/>
              </w:rPr>
              <w:t xml:space="preserve">for up to 128 CSI-RS ports, as well as Rel-19 Type-I codebook refinement for up to 128 CSI-RS ports, in addition to the already agreed </w:t>
            </w:r>
            <w:r>
              <w:rPr>
                <w:rFonts w:eastAsia="Batang"/>
                <w:sz w:val="20"/>
                <w:szCs w:val="20"/>
                <w:lang w:val="en-GB"/>
              </w:rPr>
              <w:t>(N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support the following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w:t>
            </w:r>
            <w:r>
              <w:rPr>
                <w:rFonts w:eastAsia="Batang"/>
                <w:iCs/>
                <w:sz w:val="20"/>
                <w:szCs w:val="20"/>
                <w:lang w:val="en-GB"/>
              </w:rPr>
              <w:t>:</w:t>
            </w:r>
          </w:p>
          <w:p w14:paraId="084B7654" w14:textId="5CE0F2FF" w:rsidR="0036489E" w:rsidRPr="00F25B95" w:rsidRDefault="0036489E" w:rsidP="0036489E">
            <w:pPr>
              <w:pStyle w:val="ListParagraph"/>
              <w:numPr>
                <w:ilvl w:val="0"/>
                <w:numId w:val="9"/>
              </w:numPr>
              <w:snapToGrid w:val="0"/>
              <w:spacing w:after="0" w:line="240" w:lineRule="auto"/>
              <w:rPr>
                <w:rFonts w:ascii="Times" w:eastAsia="Batang" w:hAnsi="Times"/>
                <w:sz w:val="20"/>
                <w:szCs w:val="20"/>
                <w:lang w:val="en-GB"/>
              </w:rPr>
            </w:pPr>
            <w:r w:rsidRPr="00F25B95">
              <w:rPr>
                <w:rFonts w:ascii="Times" w:eastAsia="Batang" w:hAnsi="Times"/>
                <w:sz w:val="20"/>
                <w:szCs w:val="20"/>
                <w:lang w:val="en-GB"/>
              </w:rPr>
              <w:t xml:space="preserve">For the </w:t>
            </w:r>
            <w:r w:rsidRPr="00F25B95">
              <w:rPr>
                <w:rFonts w:eastAsia="Batang"/>
                <w:iCs/>
                <w:sz w:val="20"/>
                <w:szCs w:val="20"/>
                <w:lang w:val="en-GB"/>
              </w:rPr>
              <w:t xml:space="preserve">Rel-19 Type-II codebook refinement based on Rel-16 </w:t>
            </w:r>
            <w:proofErr w:type="spellStart"/>
            <w:r w:rsidRPr="00F25B95">
              <w:rPr>
                <w:rFonts w:eastAsia="Batang"/>
                <w:iCs/>
                <w:sz w:val="20"/>
                <w:szCs w:val="20"/>
                <w:lang w:val="en-GB"/>
              </w:rPr>
              <w:t>eType</w:t>
            </w:r>
            <w:proofErr w:type="spellEnd"/>
            <w:r w:rsidRPr="00F25B95">
              <w:rPr>
                <w:rFonts w:eastAsia="Batang"/>
                <w:iCs/>
                <w:sz w:val="20"/>
                <w:szCs w:val="20"/>
                <w:lang w:val="en-GB"/>
              </w:rPr>
              <w:t>-II</w:t>
            </w:r>
            <w:r w:rsidR="00D9405E">
              <w:rPr>
                <w:rFonts w:eastAsia="Batang"/>
                <w:iCs/>
                <w:sz w:val="20"/>
                <w:szCs w:val="20"/>
                <w:lang w:val="en-GB"/>
              </w:rPr>
              <w:t xml:space="preserve"> regular codebook</w:t>
            </w:r>
            <w:r w:rsidRPr="00F25B95">
              <w:rPr>
                <w:rFonts w:eastAsia="Batang"/>
                <w:iCs/>
                <w:sz w:val="20"/>
                <w:szCs w:val="20"/>
                <w:lang w:val="en-GB"/>
              </w:rPr>
              <w:t xml:space="preserve">, </w:t>
            </w:r>
            <w:r w:rsidRPr="00F25B95">
              <w:rPr>
                <w:rFonts w:ascii="Times" w:eastAsia="Batang" w:hAnsi="Times"/>
                <w:sz w:val="20"/>
                <w:szCs w:val="20"/>
                <w:lang w:val="en-GB"/>
              </w:rPr>
              <w:t>the (N</w:t>
            </w:r>
            <w:proofErr w:type="gramStart"/>
            <w:r w:rsidRPr="00F25B95">
              <w:rPr>
                <w:rFonts w:ascii="Times" w:eastAsia="Batang" w:hAnsi="Times"/>
                <w:sz w:val="20"/>
                <w:szCs w:val="20"/>
                <w:vertAlign w:val="subscript"/>
                <w:lang w:val="en-GB"/>
              </w:rPr>
              <w:t>1</w:t>
            </w:r>
            <w:r w:rsidRPr="00F25B95">
              <w:rPr>
                <w:rFonts w:ascii="Times" w:eastAsia="Batang" w:hAnsi="Times"/>
                <w:sz w:val="20"/>
                <w:szCs w:val="20"/>
                <w:lang w:val="en-GB"/>
              </w:rPr>
              <w:t>,N</w:t>
            </w:r>
            <w:proofErr w:type="gramEnd"/>
            <w:r w:rsidRPr="00F25B95">
              <w:rPr>
                <w:rFonts w:ascii="Times" w:eastAsia="Batang" w:hAnsi="Times"/>
                <w:sz w:val="20"/>
                <w:szCs w:val="20"/>
                <w:vertAlign w:val="subscript"/>
                <w:lang w:val="en-GB"/>
              </w:rPr>
              <w:t>2</w:t>
            </w:r>
            <w:r w:rsidRPr="00F25B95">
              <w:rPr>
                <w:rFonts w:ascii="Times" w:eastAsia="Batang" w:hAnsi="Times"/>
                <w:sz w:val="20"/>
                <w:szCs w:val="20"/>
                <w:lang w:val="en-GB"/>
              </w:rPr>
              <w:t>) values for P=64 are supported as a part of the respective basic feature, while those for P=48 and P=128 are supported as two separate UE capabilities</w:t>
            </w:r>
          </w:p>
          <w:p w14:paraId="52071901" w14:textId="34DC479B" w:rsidR="0036489E" w:rsidRPr="00F25B95" w:rsidRDefault="0036489E" w:rsidP="0036489E">
            <w:pPr>
              <w:pStyle w:val="ListParagraph"/>
              <w:numPr>
                <w:ilvl w:val="0"/>
                <w:numId w:val="9"/>
              </w:numPr>
              <w:snapToGrid w:val="0"/>
              <w:spacing w:after="0" w:line="240" w:lineRule="auto"/>
              <w:rPr>
                <w:rFonts w:ascii="Times" w:eastAsia="Batang" w:hAnsi="Times"/>
                <w:sz w:val="20"/>
                <w:szCs w:val="20"/>
                <w:lang w:val="en-GB"/>
              </w:rPr>
            </w:pPr>
            <w:r w:rsidRPr="00F25B95">
              <w:rPr>
                <w:rFonts w:ascii="Times" w:eastAsia="Batang" w:hAnsi="Times"/>
                <w:sz w:val="20"/>
                <w:szCs w:val="20"/>
                <w:lang w:val="en-GB"/>
              </w:rPr>
              <w:t xml:space="preserve">For the </w:t>
            </w:r>
            <w:r w:rsidRPr="00F25B95">
              <w:rPr>
                <w:rFonts w:eastAsia="Batang"/>
                <w:iCs/>
                <w:sz w:val="20"/>
                <w:szCs w:val="20"/>
                <w:lang w:val="en-GB"/>
              </w:rPr>
              <w:t>Rel-19 Type-II codebook refinement based on Rel-18 Type-II Doppler</w:t>
            </w:r>
            <w:r w:rsidR="00D9405E">
              <w:rPr>
                <w:rFonts w:eastAsia="Batang"/>
                <w:iCs/>
                <w:sz w:val="20"/>
                <w:szCs w:val="20"/>
                <w:lang w:val="en-GB"/>
              </w:rPr>
              <w:t xml:space="preserve"> regular codebook</w:t>
            </w:r>
            <w:r w:rsidRPr="00F25B95">
              <w:rPr>
                <w:rFonts w:eastAsia="Batang"/>
                <w:iCs/>
                <w:sz w:val="20"/>
                <w:szCs w:val="20"/>
                <w:lang w:val="en-GB"/>
              </w:rPr>
              <w:t xml:space="preserve">, </w:t>
            </w:r>
            <w:r w:rsidRPr="00F25B95">
              <w:rPr>
                <w:rFonts w:ascii="Times" w:eastAsia="Batang" w:hAnsi="Times"/>
                <w:sz w:val="20"/>
                <w:szCs w:val="20"/>
                <w:lang w:val="en-GB"/>
              </w:rPr>
              <w:t>the (N</w:t>
            </w:r>
            <w:proofErr w:type="gramStart"/>
            <w:r w:rsidRPr="00F25B95">
              <w:rPr>
                <w:rFonts w:ascii="Times" w:eastAsia="Batang" w:hAnsi="Times"/>
                <w:sz w:val="20"/>
                <w:szCs w:val="20"/>
                <w:vertAlign w:val="subscript"/>
                <w:lang w:val="en-GB"/>
              </w:rPr>
              <w:t>1</w:t>
            </w:r>
            <w:r w:rsidRPr="00F25B95">
              <w:rPr>
                <w:rFonts w:ascii="Times" w:eastAsia="Batang" w:hAnsi="Times"/>
                <w:sz w:val="20"/>
                <w:szCs w:val="20"/>
                <w:lang w:val="en-GB"/>
              </w:rPr>
              <w:t>,N</w:t>
            </w:r>
            <w:proofErr w:type="gramEnd"/>
            <w:r w:rsidRPr="00F25B95">
              <w:rPr>
                <w:rFonts w:ascii="Times" w:eastAsia="Batang" w:hAnsi="Times"/>
                <w:sz w:val="20"/>
                <w:szCs w:val="20"/>
                <w:vertAlign w:val="subscript"/>
                <w:lang w:val="en-GB"/>
              </w:rPr>
              <w:t>2</w:t>
            </w:r>
            <w:r w:rsidRPr="00F25B95">
              <w:rPr>
                <w:rFonts w:ascii="Times" w:eastAsia="Batang" w:hAnsi="Times"/>
                <w:sz w:val="20"/>
                <w:szCs w:val="20"/>
                <w:lang w:val="en-GB"/>
              </w:rPr>
              <w:t>) values for P=64 are supported as a part of the respective basic feature, while those for P=48 and P=128 are supported as two separate UE capabilities</w:t>
            </w:r>
          </w:p>
          <w:p w14:paraId="755726CF" w14:textId="77777777" w:rsidR="0036489E" w:rsidRDefault="0036489E">
            <w:pPr>
              <w:snapToGrid w:val="0"/>
              <w:rPr>
                <w:rFonts w:ascii="Times" w:eastAsia="Batang" w:hAnsi="Times"/>
                <w:b/>
                <w:sz w:val="20"/>
                <w:szCs w:val="20"/>
                <w:u w:val="single"/>
                <w:lang w:val="en-GB"/>
              </w:rPr>
            </w:pPr>
          </w:p>
          <w:tbl>
            <w:tblPr>
              <w:tblStyle w:val="TableGrid"/>
              <w:tblW w:w="0" w:type="auto"/>
              <w:tblLayout w:type="fixed"/>
              <w:tblLook w:val="04A0" w:firstRow="1" w:lastRow="0" w:firstColumn="1" w:lastColumn="0" w:noHBand="0" w:noVBand="1"/>
            </w:tblPr>
            <w:tblGrid>
              <w:gridCol w:w="2721"/>
              <w:gridCol w:w="1257"/>
            </w:tblGrid>
            <w:tr w:rsidR="0036489E" w14:paraId="1A5DC524" w14:textId="77777777">
              <w:trPr>
                <w:trHeight w:val="51"/>
              </w:trPr>
              <w:tc>
                <w:tcPr>
                  <w:tcW w:w="2721" w:type="dxa"/>
                  <w:shd w:val="clear" w:color="auto" w:fill="FFFF00"/>
                </w:tcPr>
                <w:p w14:paraId="2B78BF2C" w14:textId="77777777" w:rsidR="0036489E" w:rsidRDefault="0036489E">
                  <w:pPr>
                    <w:snapToGrid w:val="0"/>
                    <w:rPr>
                      <w:rFonts w:eastAsia="Batang"/>
                      <w:b/>
                      <w:iCs/>
                      <w:sz w:val="20"/>
                      <w:szCs w:val="20"/>
                      <w:lang w:val="en-GB"/>
                    </w:rPr>
                  </w:pPr>
                  <w:r>
                    <w:rPr>
                      <w:rFonts w:eastAsia="Batang"/>
                      <w:b/>
                      <w:sz w:val="20"/>
                      <w:szCs w:val="20"/>
                      <w:lang w:val="en-GB"/>
                    </w:rPr>
                    <w:t>Total # CSI-RS ports across aggregated resources (=P)</w:t>
                  </w:r>
                </w:p>
              </w:tc>
              <w:tc>
                <w:tcPr>
                  <w:tcW w:w="1257" w:type="dxa"/>
                  <w:shd w:val="clear" w:color="auto" w:fill="FFFF00"/>
                </w:tcPr>
                <w:p w14:paraId="524ACB15" w14:textId="77777777" w:rsidR="0036489E" w:rsidRDefault="0036489E">
                  <w:pPr>
                    <w:snapToGrid w:val="0"/>
                    <w:rPr>
                      <w:rFonts w:eastAsia="Batang"/>
                      <w:b/>
                      <w:iCs/>
                      <w:sz w:val="20"/>
                      <w:szCs w:val="20"/>
                      <w:lang w:val="en-GB"/>
                    </w:rPr>
                  </w:pPr>
                  <w:r>
                    <w:rPr>
                      <w:rFonts w:eastAsia="Batang"/>
                      <w:b/>
                      <w:sz w:val="20"/>
                      <w:szCs w:val="20"/>
                      <w:lang w:val="en-GB"/>
                    </w:rPr>
                    <w:t>(N</w:t>
                  </w:r>
                  <w:r>
                    <w:rPr>
                      <w:rFonts w:eastAsia="Batang"/>
                      <w:b/>
                      <w:sz w:val="20"/>
                      <w:szCs w:val="20"/>
                      <w:vertAlign w:val="subscript"/>
                      <w:lang w:val="en-GB"/>
                    </w:rPr>
                    <w:t>1</w:t>
                  </w:r>
                  <w:r>
                    <w:rPr>
                      <w:rFonts w:eastAsia="Batang"/>
                      <w:b/>
                      <w:sz w:val="20"/>
                      <w:szCs w:val="20"/>
                      <w:lang w:val="en-GB"/>
                    </w:rPr>
                    <w:t>, N</w:t>
                  </w:r>
                  <w:r>
                    <w:rPr>
                      <w:rFonts w:eastAsia="Batang"/>
                      <w:b/>
                      <w:sz w:val="20"/>
                      <w:szCs w:val="20"/>
                      <w:vertAlign w:val="subscript"/>
                      <w:lang w:val="en-GB"/>
                    </w:rPr>
                    <w:t>2</w:t>
                  </w:r>
                  <w:r>
                    <w:rPr>
                      <w:rFonts w:eastAsia="Batang"/>
                      <w:b/>
                      <w:sz w:val="20"/>
                      <w:szCs w:val="20"/>
                      <w:lang w:val="en-GB"/>
                    </w:rPr>
                    <w:t>)</w:t>
                  </w:r>
                </w:p>
              </w:tc>
            </w:tr>
            <w:tr w:rsidR="0036489E" w14:paraId="593F95FD" w14:textId="77777777" w:rsidTr="0036489E">
              <w:trPr>
                <w:trHeight w:val="89"/>
              </w:trPr>
              <w:tc>
                <w:tcPr>
                  <w:tcW w:w="2721" w:type="dxa"/>
                  <w:vMerge w:val="restart"/>
                </w:tcPr>
                <w:p w14:paraId="1A60A7C2" w14:textId="77777777" w:rsidR="0036489E" w:rsidRDefault="0036489E">
                  <w:pPr>
                    <w:snapToGrid w:val="0"/>
                    <w:rPr>
                      <w:rFonts w:eastAsia="Batang"/>
                      <w:iCs/>
                      <w:sz w:val="20"/>
                      <w:szCs w:val="20"/>
                      <w:lang w:val="en-GB"/>
                    </w:rPr>
                  </w:pPr>
                  <w:r>
                    <w:rPr>
                      <w:rFonts w:eastAsia="Batang"/>
                      <w:iCs/>
                      <w:sz w:val="20"/>
                      <w:szCs w:val="20"/>
                      <w:lang w:val="en-GB"/>
                    </w:rPr>
                    <w:t>48</w:t>
                  </w:r>
                </w:p>
              </w:tc>
              <w:tc>
                <w:tcPr>
                  <w:tcW w:w="1257" w:type="dxa"/>
                </w:tcPr>
                <w:p w14:paraId="0910815E" w14:textId="77777777" w:rsidR="0036489E" w:rsidRPr="0036489E" w:rsidRDefault="0036489E">
                  <w:pPr>
                    <w:snapToGrid w:val="0"/>
                    <w:rPr>
                      <w:rFonts w:eastAsia="Batang"/>
                      <w:iCs/>
                      <w:color w:val="FF0000"/>
                      <w:sz w:val="20"/>
                      <w:szCs w:val="20"/>
                      <w:lang w:val="en-GB"/>
                    </w:rPr>
                  </w:pPr>
                  <w:r w:rsidRPr="0036489E">
                    <w:rPr>
                      <w:rFonts w:eastAsia="Batang"/>
                      <w:iCs/>
                      <w:color w:val="FF0000"/>
                      <w:sz w:val="20"/>
                      <w:szCs w:val="20"/>
                      <w:lang w:val="en-GB"/>
                    </w:rPr>
                    <w:t>(8,3)</w:t>
                  </w:r>
                </w:p>
              </w:tc>
            </w:tr>
            <w:tr w:rsidR="0036489E" w14:paraId="484AEFC9" w14:textId="77777777">
              <w:trPr>
                <w:trHeight w:val="80"/>
              </w:trPr>
              <w:tc>
                <w:tcPr>
                  <w:tcW w:w="2721" w:type="dxa"/>
                  <w:vMerge/>
                </w:tcPr>
                <w:p w14:paraId="7769F681" w14:textId="77777777" w:rsidR="0036489E" w:rsidRDefault="0036489E">
                  <w:pPr>
                    <w:snapToGrid w:val="0"/>
                    <w:rPr>
                      <w:rFonts w:eastAsia="Batang"/>
                      <w:iCs/>
                      <w:sz w:val="20"/>
                      <w:szCs w:val="20"/>
                      <w:lang w:val="en-GB"/>
                    </w:rPr>
                  </w:pPr>
                </w:p>
              </w:tc>
              <w:tc>
                <w:tcPr>
                  <w:tcW w:w="1257" w:type="dxa"/>
                </w:tcPr>
                <w:p w14:paraId="3722ACC6" w14:textId="77777777" w:rsidR="0036489E" w:rsidRPr="0036489E" w:rsidRDefault="0036489E">
                  <w:pPr>
                    <w:snapToGrid w:val="0"/>
                    <w:rPr>
                      <w:rFonts w:eastAsia="Batang"/>
                      <w:iCs/>
                      <w:color w:val="FF0000"/>
                      <w:sz w:val="20"/>
                      <w:szCs w:val="20"/>
                      <w:lang w:val="en-GB"/>
                    </w:rPr>
                  </w:pPr>
                  <w:r w:rsidRPr="0036489E">
                    <w:rPr>
                      <w:rFonts w:eastAsia="Batang"/>
                      <w:iCs/>
                      <w:color w:val="FF0000"/>
                      <w:sz w:val="20"/>
                      <w:szCs w:val="20"/>
                      <w:lang w:val="en-GB"/>
                    </w:rPr>
                    <w:t>(6,4)</w:t>
                  </w:r>
                </w:p>
              </w:tc>
            </w:tr>
          </w:tbl>
          <w:p w14:paraId="7DDDD346" w14:textId="77777777" w:rsidR="0036489E" w:rsidRDefault="0036489E">
            <w:pPr>
              <w:snapToGrid w:val="0"/>
              <w:rPr>
                <w:rFonts w:ascii="Times" w:eastAsia="Batang" w:hAnsi="Times"/>
                <w:b/>
                <w:sz w:val="20"/>
                <w:szCs w:val="20"/>
                <w:u w:val="single"/>
                <w:lang w:val="en-GB"/>
              </w:rPr>
            </w:pPr>
          </w:p>
          <w:p w14:paraId="41FF1BCA" w14:textId="77777777" w:rsidR="0036489E" w:rsidRDefault="0036489E">
            <w:pPr>
              <w:widowControl w:val="0"/>
              <w:snapToGrid w:val="0"/>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2D9FBDB" w14:textId="4C3CBBAB" w:rsidR="0036489E" w:rsidRDefault="0036489E" w:rsidP="0036489E">
            <w:pPr>
              <w:widowControl w:val="0"/>
              <w:snapToGrid w:val="0"/>
              <w:rPr>
                <w:rFonts w:eastAsia="Batang"/>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r w:rsidR="00D65DF3">
              <w:rPr>
                <w:rFonts w:eastAsiaTheme="minorEastAsia"/>
                <w:iCs/>
                <w:sz w:val="18"/>
                <w:szCs w:val="18"/>
                <w:lang w:val="en-GB"/>
              </w:rPr>
              <w:t>Ericsson, Huawei/</w:t>
            </w:r>
            <w:proofErr w:type="spellStart"/>
            <w:r w:rsidR="00D65DF3">
              <w:rPr>
                <w:rFonts w:eastAsiaTheme="minorEastAsia"/>
                <w:iCs/>
                <w:sz w:val="18"/>
                <w:szCs w:val="18"/>
                <w:lang w:val="en-GB"/>
              </w:rPr>
              <w:t>HiSi</w:t>
            </w:r>
            <w:proofErr w:type="spellEnd"/>
            <w:r w:rsidR="00D65DF3">
              <w:rPr>
                <w:rFonts w:eastAsiaTheme="minorEastAsia"/>
                <w:iCs/>
                <w:sz w:val="18"/>
                <w:szCs w:val="18"/>
                <w:lang w:val="en-GB"/>
              </w:rPr>
              <w:t xml:space="preserve">, </w:t>
            </w:r>
            <w:r w:rsidR="00F25B95">
              <w:rPr>
                <w:rFonts w:eastAsiaTheme="minorEastAsia"/>
                <w:iCs/>
                <w:sz w:val="18"/>
                <w:szCs w:val="18"/>
                <w:lang w:val="en-GB"/>
              </w:rPr>
              <w:t xml:space="preserve">CATT, </w:t>
            </w:r>
            <w:r w:rsidR="00D65DF3">
              <w:rPr>
                <w:rFonts w:eastAsiaTheme="minorEastAsia"/>
                <w:iCs/>
                <w:sz w:val="18"/>
                <w:szCs w:val="18"/>
                <w:lang w:val="en-GB"/>
              </w:rPr>
              <w:t>[Nokia/NSB], Samsung, [ZTE], [vivo], Qualcomm,</w:t>
            </w:r>
            <w:r w:rsidR="00A14F85">
              <w:rPr>
                <w:rFonts w:eastAsiaTheme="minorEastAsia"/>
                <w:iCs/>
                <w:sz w:val="18"/>
                <w:szCs w:val="18"/>
                <w:lang w:val="en-GB"/>
              </w:rPr>
              <w:t xml:space="preserve"> NTT DOCOMO,</w:t>
            </w:r>
            <w:r w:rsidR="00D65DF3">
              <w:rPr>
                <w:rFonts w:eastAsiaTheme="minorEastAsia"/>
                <w:iCs/>
                <w:sz w:val="18"/>
                <w:szCs w:val="18"/>
                <w:lang w:val="en-GB"/>
              </w:rPr>
              <w:t xml:space="preserve"> MediaTek</w:t>
            </w:r>
            <w:r w:rsidR="00D9405E">
              <w:rPr>
                <w:rFonts w:eastAsiaTheme="minorEastAsia"/>
                <w:iCs/>
                <w:sz w:val="18"/>
                <w:szCs w:val="18"/>
                <w:lang w:val="en-GB"/>
              </w:rPr>
              <w:t xml:space="preserve">, </w:t>
            </w:r>
            <w:r w:rsidR="002375A6">
              <w:rPr>
                <w:rFonts w:eastAsiaTheme="minorEastAsia"/>
                <w:iCs/>
                <w:sz w:val="18"/>
                <w:szCs w:val="18"/>
                <w:lang w:val="en-GB"/>
              </w:rPr>
              <w:t>AT&amp;T,</w:t>
            </w:r>
            <w:r w:rsidR="0033111F">
              <w:rPr>
                <w:rFonts w:eastAsiaTheme="minorEastAsia"/>
                <w:iCs/>
                <w:sz w:val="18"/>
                <w:szCs w:val="18"/>
                <w:lang w:val="en-GB"/>
              </w:rPr>
              <w:t xml:space="preserve"> Fujitsu, LG,</w:t>
            </w:r>
            <w:r w:rsidR="002375A6">
              <w:rPr>
                <w:rFonts w:eastAsiaTheme="minorEastAsia"/>
                <w:iCs/>
                <w:sz w:val="18"/>
                <w:szCs w:val="18"/>
                <w:lang w:val="en-GB"/>
              </w:rPr>
              <w:t xml:space="preserve"> </w:t>
            </w:r>
            <w:r w:rsidR="00D9405E">
              <w:rPr>
                <w:rFonts w:eastAsiaTheme="minorEastAsia"/>
                <w:iCs/>
                <w:sz w:val="18"/>
                <w:szCs w:val="18"/>
                <w:lang w:val="en-GB"/>
              </w:rPr>
              <w:t>[Xiaomi]</w:t>
            </w:r>
            <w:r w:rsidR="00A14F85">
              <w:rPr>
                <w:rFonts w:eastAsiaTheme="minorEastAsia"/>
                <w:iCs/>
                <w:sz w:val="18"/>
                <w:szCs w:val="18"/>
                <w:lang w:val="en-GB"/>
              </w:rPr>
              <w:t>, [TCL]</w:t>
            </w:r>
          </w:p>
          <w:p w14:paraId="2F9FFAD8" w14:textId="77777777" w:rsidR="0036489E" w:rsidRDefault="0036489E" w:rsidP="0036489E">
            <w:pPr>
              <w:widowControl w:val="0"/>
              <w:snapToGrid w:val="0"/>
              <w:rPr>
                <w:rFonts w:eastAsiaTheme="minorEastAsia"/>
                <w:b/>
                <w:iCs/>
                <w:sz w:val="18"/>
                <w:szCs w:val="18"/>
                <w:lang w:val="en-GB"/>
              </w:rPr>
            </w:pPr>
          </w:p>
          <w:p w14:paraId="2766F4BB" w14:textId="77777777" w:rsidR="0036489E" w:rsidRDefault="0036489E" w:rsidP="0036489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33C76F9E" w14:textId="77777777" w:rsidR="0036489E" w:rsidRDefault="0036489E">
            <w:pPr>
              <w:widowControl w:val="0"/>
              <w:snapToGrid w:val="0"/>
              <w:rPr>
                <w:rFonts w:eastAsiaTheme="minorEastAsia"/>
                <w:b/>
                <w:iCs/>
                <w:sz w:val="18"/>
                <w:szCs w:val="18"/>
                <w:lang w:val="en-GB"/>
              </w:rPr>
            </w:pPr>
          </w:p>
        </w:tc>
      </w:tr>
      <w:tr w:rsidR="0036489E" w14:paraId="1228C266" w14:textId="77777777" w:rsidTr="0036489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880ECC0" w14:textId="77777777" w:rsidR="0036489E" w:rsidRDefault="0036489E">
            <w:pPr>
              <w:widowControl w:val="0"/>
              <w:snapToGrid w:val="0"/>
              <w:rPr>
                <w:sz w:val="18"/>
                <w:szCs w:val="18"/>
              </w:rPr>
            </w:pPr>
            <w:r>
              <w:rPr>
                <w:sz w:val="18"/>
                <w:szCs w:val="18"/>
              </w:rPr>
              <w:t>1.3.2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50737ED" w14:textId="77777777" w:rsidR="0036489E" w:rsidRDefault="0036489E" w:rsidP="0036489E">
            <w:pPr>
              <w:snapToGrid w:val="0"/>
              <w:rPr>
                <w:rFonts w:eastAsia="Batang"/>
                <w:sz w:val="20"/>
                <w:szCs w:val="20"/>
                <w:lang w:val="en-GB"/>
              </w:rPr>
            </w:pPr>
            <w:r>
              <w:rPr>
                <w:rFonts w:ascii="Times" w:eastAsia="Batang" w:hAnsi="Times"/>
                <w:b/>
                <w:sz w:val="20"/>
                <w:szCs w:val="20"/>
                <w:u w:val="single"/>
                <w:lang w:val="en-GB"/>
              </w:rPr>
              <w:t>Proposal 1.C.2:</w:t>
            </w:r>
            <w:r>
              <w:rPr>
                <w:rFonts w:ascii="Times" w:eastAsia="Batang" w:hAnsi="Times"/>
                <w:sz w:val="20"/>
                <w:szCs w:val="20"/>
                <w:lang w:val="en-GB"/>
              </w:rPr>
              <w:t xml:space="preserve"> For the </w:t>
            </w:r>
            <w:r>
              <w:rPr>
                <w:rFonts w:eastAsia="Batang"/>
                <w:iCs/>
                <w:sz w:val="20"/>
                <w:szCs w:val="20"/>
                <w:lang w:val="en-GB"/>
              </w:rPr>
              <w:t xml:space="preserve">Rel-19 Type-II refinement based on Rel-17 </w:t>
            </w:r>
            <w:proofErr w:type="spellStart"/>
            <w:r>
              <w:rPr>
                <w:rFonts w:eastAsia="Batang"/>
                <w:iCs/>
                <w:sz w:val="20"/>
                <w:szCs w:val="20"/>
                <w:lang w:val="en-GB"/>
              </w:rPr>
              <w:t>FeType</w:t>
            </w:r>
            <w:proofErr w:type="spellEnd"/>
            <w:r>
              <w:rPr>
                <w:rFonts w:eastAsia="Batang"/>
                <w:iCs/>
                <w:sz w:val="20"/>
                <w:szCs w:val="20"/>
                <w:lang w:val="en-GB"/>
              </w:rPr>
              <w:t xml:space="preserve">-II PS for up to 128 CSI-RS ports, please share your view on the support for the following </w:t>
            </w:r>
            <w:r>
              <w:rPr>
                <w:rFonts w:eastAsia="Batang"/>
                <w:sz w:val="20"/>
                <w:szCs w:val="20"/>
                <w:lang w:val="en-GB"/>
              </w:rPr>
              <w:t>P</w:t>
            </w:r>
            <w:r>
              <w:rPr>
                <w:rFonts w:eastAsia="Batang"/>
                <w:sz w:val="20"/>
                <w:szCs w:val="20"/>
                <w:vertAlign w:val="subscript"/>
                <w:lang w:val="en-GB"/>
              </w:rPr>
              <w:t>CSI-RS</w:t>
            </w:r>
            <w:r>
              <w:rPr>
                <w:rFonts w:eastAsia="Batang"/>
                <w:sz w:val="20"/>
                <w:szCs w:val="20"/>
                <w:lang w:val="en-GB"/>
              </w:rPr>
              <w:t xml:space="preserve"> value(s) {</w:t>
            </w:r>
            <w:r>
              <w:rPr>
                <w:rFonts w:eastAsia="Batang"/>
                <w:color w:val="FF0000"/>
                <w:sz w:val="20"/>
                <w:szCs w:val="20"/>
                <w:lang w:val="en-GB"/>
              </w:rPr>
              <w:t>48, 64</w:t>
            </w:r>
            <w:r>
              <w:rPr>
                <w:rFonts w:eastAsia="Batang"/>
                <w:sz w:val="20"/>
                <w:szCs w:val="20"/>
                <w:lang w:val="en-GB"/>
              </w:rPr>
              <w:t>}</w:t>
            </w:r>
          </w:p>
          <w:p w14:paraId="20F93F17" w14:textId="77777777" w:rsidR="0036489E" w:rsidRPr="00F25B95" w:rsidRDefault="0036489E" w:rsidP="0036489E">
            <w:pPr>
              <w:pStyle w:val="ListParagraph"/>
              <w:numPr>
                <w:ilvl w:val="0"/>
                <w:numId w:val="9"/>
              </w:numPr>
              <w:snapToGrid w:val="0"/>
              <w:spacing w:after="0" w:line="240" w:lineRule="auto"/>
              <w:rPr>
                <w:rFonts w:ascii="Times" w:eastAsia="Batang" w:hAnsi="Times"/>
                <w:sz w:val="20"/>
                <w:szCs w:val="20"/>
                <w:lang w:val="en-GB"/>
              </w:rPr>
            </w:pPr>
            <w:r w:rsidRPr="00F25B95">
              <w:rPr>
                <w:rFonts w:ascii="Times" w:eastAsia="Batang" w:hAnsi="Times"/>
                <w:sz w:val="20"/>
                <w:szCs w:val="20"/>
                <w:lang w:val="en-GB"/>
              </w:rPr>
              <w:t xml:space="preserve">For the </w:t>
            </w:r>
            <w:r w:rsidRPr="00F25B95">
              <w:rPr>
                <w:rFonts w:eastAsia="Batang"/>
                <w:iCs/>
                <w:sz w:val="20"/>
                <w:szCs w:val="20"/>
                <w:lang w:val="en-GB"/>
              </w:rPr>
              <w:t xml:space="preserve">Rel-19 Type-II codebook refinement based on Rel-17 </w:t>
            </w:r>
            <w:proofErr w:type="spellStart"/>
            <w:r w:rsidRPr="00F25B95">
              <w:rPr>
                <w:rFonts w:eastAsia="Batang"/>
                <w:iCs/>
                <w:sz w:val="20"/>
                <w:szCs w:val="20"/>
                <w:lang w:val="en-GB"/>
              </w:rPr>
              <w:t>FeType</w:t>
            </w:r>
            <w:proofErr w:type="spellEnd"/>
            <w:r w:rsidRPr="00F25B95">
              <w:rPr>
                <w:rFonts w:eastAsia="Batang"/>
                <w:iCs/>
                <w:sz w:val="20"/>
                <w:szCs w:val="20"/>
                <w:lang w:val="en-GB"/>
              </w:rPr>
              <w:t xml:space="preserve">-II PS, </w:t>
            </w:r>
            <w:r w:rsidRPr="00F25B95">
              <w:rPr>
                <w:rFonts w:eastAsia="Batang"/>
                <w:sz w:val="20"/>
                <w:szCs w:val="20"/>
                <w:lang w:val="en-GB"/>
              </w:rPr>
              <w:t>P</w:t>
            </w:r>
            <w:r w:rsidRPr="00F25B95">
              <w:rPr>
                <w:rFonts w:eastAsia="Batang"/>
                <w:sz w:val="20"/>
                <w:szCs w:val="20"/>
                <w:vertAlign w:val="subscript"/>
                <w:lang w:val="en-GB"/>
              </w:rPr>
              <w:t>CSI-RS</w:t>
            </w:r>
            <w:r w:rsidRPr="00F25B95">
              <w:rPr>
                <w:rFonts w:ascii="Times" w:eastAsia="Batang" w:hAnsi="Times"/>
                <w:sz w:val="20"/>
                <w:szCs w:val="20"/>
                <w:lang w:val="en-GB"/>
              </w:rPr>
              <w:t xml:space="preserve"> =64 is supported as a part of the respective basic feature, while </w:t>
            </w:r>
            <w:r w:rsidRPr="00F25B95">
              <w:rPr>
                <w:rFonts w:eastAsia="Batang"/>
                <w:sz w:val="20"/>
                <w:szCs w:val="20"/>
                <w:lang w:val="en-GB"/>
              </w:rPr>
              <w:t>P</w:t>
            </w:r>
            <w:r w:rsidRPr="00F25B95">
              <w:rPr>
                <w:rFonts w:eastAsia="Batang"/>
                <w:sz w:val="20"/>
                <w:szCs w:val="20"/>
                <w:vertAlign w:val="subscript"/>
                <w:lang w:val="en-GB"/>
              </w:rPr>
              <w:t>CSI-RS</w:t>
            </w:r>
            <w:r w:rsidRPr="00F25B95">
              <w:rPr>
                <w:rFonts w:ascii="Times" w:eastAsia="Batang" w:hAnsi="Times"/>
                <w:sz w:val="20"/>
                <w:szCs w:val="20"/>
                <w:lang w:val="en-GB"/>
              </w:rPr>
              <w:t xml:space="preserve"> =48 is supported as a separate UE capability</w:t>
            </w:r>
          </w:p>
          <w:p w14:paraId="14F60D7B" w14:textId="77777777" w:rsidR="0036489E" w:rsidRDefault="0036489E">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E6FDD08" w14:textId="6040052C" w:rsidR="00D65DF3" w:rsidRDefault="00D65DF3" w:rsidP="00D65DF3">
            <w:pPr>
              <w:widowControl w:val="0"/>
              <w:snapToGrid w:val="0"/>
              <w:rPr>
                <w:rFonts w:eastAsia="Batang"/>
                <w:iCs/>
                <w:sz w:val="18"/>
                <w:szCs w:val="18"/>
                <w:lang w:val="en-GB"/>
              </w:rPr>
            </w:pPr>
            <w:r>
              <w:rPr>
                <w:rFonts w:eastAsiaTheme="minorEastAsia"/>
                <w:b/>
                <w:iCs/>
                <w:sz w:val="18"/>
                <w:szCs w:val="18"/>
                <w:lang w:val="en-GB"/>
              </w:rPr>
              <w:t>Support/fine</w:t>
            </w:r>
            <w:r>
              <w:rPr>
                <w:rFonts w:eastAsiaTheme="minorEastAsia"/>
                <w:iCs/>
                <w:sz w:val="18"/>
                <w:szCs w:val="18"/>
                <w:lang w:val="en-GB"/>
              </w:rPr>
              <w:t>: Ericsson, Huawei/</w:t>
            </w:r>
            <w:proofErr w:type="spellStart"/>
            <w:r>
              <w:rPr>
                <w:rFonts w:eastAsiaTheme="minorEastAsia"/>
                <w:iCs/>
                <w:sz w:val="18"/>
                <w:szCs w:val="18"/>
                <w:lang w:val="en-GB"/>
              </w:rPr>
              <w:t>HiSi</w:t>
            </w:r>
            <w:proofErr w:type="spellEnd"/>
            <w:r>
              <w:rPr>
                <w:rFonts w:eastAsiaTheme="minorEastAsia"/>
                <w:iCs/>
                <w:sz w:val="18"/>
                <w:szCs w:val="18"/>
                <w:lang w:val="en-GB"/>
              </w:rPr>
              <w:t>, [Nokia/NSB], Samsung, [ZTE], [vivo], Qualcomm, MediaTek</w:t>
            </w:r>
            <w:r w:rsidR="00D9405E">
              <w:rPr>
                <w:rFonts w:eastAsiaTheme="minorEastAsia"/>
                <w:iCs/>
                <w:sz w:val="18"/>
                <w:szCs w:val="18"/>
                <w:lang w:val="en-GB"/>
              </w:rPr>
              <w:t xml:space="preserve">, </w:t>
            </w:r>
            <w:r w:rsidR="00F817F7">
              <w:rPr>
                <w:rFonts w:eastAsiaTheme="minorEastAsia"/>
                <w:iCs/>
                <w:sz w:val="18"/>
                <w:szCs w:val="18"/>
                <w:lang w:val="en-GB"/>
              </w:rPr>
              <w:t>NTT DOCOMO,</w:t>
            </w:r>
            <w:r w:rsidR="0033111F">
              <w:rPr>
                <w:rFonts w:eastAsiaTheme="minorEastAsia"/>
                <w:iCs/>
                <w:sz w:val="18"/>
                <w:szCs w:val="18"/>
                <w:lang w:val="en-GB"/>
              </w:rPr>
              <w:t xml:space="preserve"> Fujitsu,</w:t>
            </w:r>
            <w:r w:rsidR="00F817F7">
              <w:rPr>
                <w:rFonts w:eastAsiaTheme="minorEastAsia"/>
                <w:iCs/>
                <w:sz w:val="18"/>
                <w:szCs w:val="18"/>
                <w:lang w:val="en-GB"/>
              </w:rPr>
              <w:t xml:space="preserve"> </w:t>
            </w:r>
            <w:r w:rsidR="0033111F">
              <w:rPr>
                <w:rFonts w:eastAsiaTheme="minorEastAsia"/>
                <w:iCs/>
                <w:sz w:val="18"/>
                <w:szCs w:val="18"/>
                <w:lang w:val="en-GB"/>
              </w:rPr>
              <w:t xml:space="preserve">LG, </w:t>
            </w:r>
            <w:r w:rsidR="00D9405E">
              <w:rPr>
                <w:rFonts w:eastAsiaTheme="minorEastAsia"/>
                <w:iCs/>
                <w:sz w:val="18"/>
                <w:szCs w:val="18"/>
                <w:lang w:val="en-GB"/>
              </w:rPr>
              <w:t>[Xiaomi]</w:t>
            </w:r>
            <w:r w:rsidR="00F817F7">
              <w:rPr>
                <w:rFonts w:eastAsiaTheme="minorEastAsia"/>
                <w:iCs/>
                <w:sz w:val="18"/>
                <w:szCs w:val="18"/>
                <w:lang w:val="en-GB"/>
              </w:rPr>
              <w:t>, [TCL]</w:t>
            </w:r>
          </w:p>
          <w:p w14:paraId="647F6255" w14:textId="77777777" w:rsidR="00D65DF3" w:rsidRDefault="00D65DF3" w:rsidP="00D65DF3">
            <w:pPr>
              <w:widowControl w:val="0"/>
              <w:snapToGrid w:val="0"/>
              <w:rPr>
                <w:rFonts w:eastAsiaTheme="minorEastAsia"/>
                <w:b/>
                <w:iCs/>
                <w:sz w:val="18"/>
                <w:szCs w:val="18"/>
                <w:lang w:val="en-GB"/>
              </w:rPr>
            </w:pPr>
          </w:p>
          <w:p w14:paraId="05EC3C56" w14:textId="77777777" w:rsidR="00D65DF3" w:rsidRDefault="00D65DF3" w:rsidP="00D65DF3">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52D36078" w14:textId="77777777" w:rsidR="0036489E" w:rsidRDefault="0036489E" w:rsidP="0036489E">
            <w:pPr>
              <w:widowControl w:val="0"/>
              <w:snapToGrid w:val="0"/>
              <w:rPr>
                <w:rFonts w:eastAsiaTheme="minorEastAsia"/>
                <w:b/>
                <w:iCs/>
                <w:sz w:val="18"/>
                <w:szCs w:val="18"/>
                <w:lang w:val="en-GB"/>
              </w:rPr>
            </w:pPr>
          </w:p>
        </w:tc>
      </w:tr>
      <w:tr w:rsidR="00046A23" w14:paraId="4BCA803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0B67E9F" w14:textId="77777777" w:rsidR="00046A23" w:rsidRDefault="003E1351">
            <w:pPr>
              <w:widowControl w:val="0"/>
              <w:snapToGrid w:val="0"/>
              <w:rPr>
                <w:sz w:val="18"/>
                <w:szCs w:val="18"/>
              </w:rPr>
            </w:pPr>
            <w:r>
              <w:rPr>
                <w:sz w:val="18"/>
                <w:szCs w:val="18"/>
              </w:rPr>
              <w:t>1.7</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424831D" w14:textId="77777777" w:rsidR="00046A23" w:rsidRDefault="003E1351">
            <w:pPr>
              <w:widowControl w:val="0"/>
              <w:snapToGrid w:val="0"/>
              <w:rPr>
                <w:rFonts w:eastAsia="Batang"/>
                <w:iCs/>
                <w:sz w:val="20"/>
                <w:szCs w:val="20"/>
                <w:lang w:val="en-GB"/>
              </w:rPr>
            </w:pPr>
            <w:r>
              <w:rPr>
                <w:rFonts w:eastAsia="Batang"/>
                <w:b/>
                <w:sz w:val="20"/>
                <w:szCs w:val="20"/>
                <w:u w:val="single"/>
                <w:lang w:val="en-GB"/>
              </w:rPr>
              <w:t>Question 1.G</w:t>
            </w:r>
            <w:r>
              <w:rPr>
                <w:rFonts w:eastAsia="Batang"/>
                <w:sz w:val="20"/>
                <w:szCs w:val="20"/>
                <w:lang w:val="en-GB"/>
              </w:rPr>
              <w:t xml:space="preserve">: </w:t>
            </w:r>
            <w:r>
              <w:rPr>
                <w:rFonts w:ascii="Times" w:eastAsia="Batang" w:hAnsi="Times"/>
                <w:sz w:val="20"/>
                <w:szCs w:val="20"/>
                <w:lang w:val="en-GB"/>
              </w:rPr>
              <w:t xml:space="preserve">For the </w:t>
            </w:r>
            <w:r>
              <w:rPr>
                <w:rFonts w:eastAsia="Batang"/>
                <w:iCs/>
                <w:sz w:val="20"/>
                <w:szCs w:val="20"/>
                <w:lang w:val="en-GB"/>
              </w:rPr>
              <w:t xml:space="preserve">Rel-19 Type-I and Type-II codebook refinement for up to 128 CSI-RS ports, since their main use case is for TDD bands as a fall-back mode for SRS-based (PMI-less) precoding, please share your view on whether additional spec enhancements should be supported to ensure good inter-operability between PMI-based and PMI-less CSI reporting (hence precoding at the </w:t>
            </w:r>
            <w:proofErr w:type="spellStart"/>
            <w:r>
              <w:rPr>
                <w:rFonts w:eastAsia="Batang"/>
                <w:iCs/>
                <w:sz w:val="20"/>
                <w:szCs w:val="20"/>
                <w:lang w:val="en-GB"/>
              </w:rPr>
              <w:t>gNB</w:t>
            </w:r>
            <w:proofErr w:type="spellEnd"/>
            <w:r>
              <w:rPr>
                <w:rFonts w:eastAsia="Batang"/>
                <w:iCs/>
                <w:sz w:val="20"/>
                <w:szCs w:val="20"/>
                <w:lang w:val="en-GB"/>
              </w:rPr>
              <w:t xml:space="preserve">) – if your answer is yes, please </w:t>
            </w:r>
            <w:r>
              <w:rPr>
                <w:rFonts w:eastAsia="Batang"/>
                <w:iCs/>
                <w:color w:val="FF0000"/>
                <w:sz w:val="20"/>
                <w:szCs w:val="20"/>
                <w:lang w:val="en-GB"/>
              </w:rPr>
              <w:t>be specific if you have some solutions in mind</w:t>
            </w:r>
            <w:r>
              <w:rPr>
                <w:rFonts w:eastAsia="Batang"/>
                <w:iCs/>
                <w:sz w:val="20"/>
                <w:szCs w:val="20"/>
                <w:lang w:val="en-GB"/>
              </w:rPr>
              <w:t>.</w:t>
            </w:r>
          </w:p>
          <w:p w14:paraId="77C6B1D8" w14:textId="77777777" w:rsidR="00046A23" w:rsidRDefault="00046A23">
            <w:pPr>
              <w:widowControl w:val="0"/>
              <w:snapToGrid w:val="0"/>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2377"/>
              <w:gridCol w:w="6820"/>
            </w:tblGrid>
            <w:tr w:rsidR="00046A23" w14:paraId="68E7CACE" w14:textId="77777777">
              <w:trPr>
                <w:trHeight w:val="51"/>
                <w:jc w:val="center"/>
              </w:trPr>
              <w:tc>
                <w:tcPr>
                  <w:tcW w:w="2377" w:type="dxa"/>
                  <w:shd w:val="clear" w:color="auto" w:fill="FFFF00"/>
                </w:tcPr>
                <w:p w14:paraId="1CA1A228" w14:textId="77777777" w:rsidR="00046A23" w:rsidRDefault="003E1351">
                  <w:pPr>
                    <w:snapToGrid w:val="0"/>
                    <w:rPr>
                      <w:rFonts w:eastAsia="Batang"/>
                      <w:b/>
                      <w:iCs/>
                      <w:sz w:val="18"/>
                      <w:szCs w:val="20"/>
                      <w:lang w:val="en-GB"/>
                    </w:rPr>
                  </w:pPr>
                  <w:r>
                    <w:rPr>
                      <w:rFonts w:eastAsia="Batang"/>
                      <w:b/>
                      <w:sz w:val="20"/>
                      <w:szCs w:val="20"/>
                      <w:lang w:val="en-GB"/>
                    </w:rPr>
                    <w:t>Support for improved inter-op between PMI-less and PMI-based CSI</w:t>
                  </w:r>
                </w:p>
              </w:tc>
              <w:tc>
                <w:tcPr>
                  <w:tcW w:w="6820" w:type="dxa"/>
                  <w:shd w:val="clear" w:color="auto" w:fill="FFFF00"/>
                </w:tcPr>
                <w:p w14:paraId="7FD6A794" w14:textId="77777777" w:rsidR="00046A23" w:rsidRDefault="003E1351">
                  <w:pPr>
                    <w:snapToGrid w:val="0"/>
                    <w:rPr>
                      <w:rFonts w:eastAsia="Batang"/>
                      <w:b/>
                      <w:iCs/>
                      <w:sz w:val="18"/>
                      <w:szCs w:val="20"/>
                      <w:lang w:val="en-GB"/>
                    </w:rPr>
                  </w:pPr>
                  <w:r>
                    <w:rPr>
                      <w:rFonts w:eastAsia="Batang"/>
                      <w:b/>
                      <w:iCs/>
                      <w:sz w:val="18"/>
                      <w:szCs w:val="20"/>
                      <w:lang w:val="en-GB"/>
                    </w:rPr>
                    <w:t>Companies views</w:t>
                  </w:r>
                </w:p>
              </w:tc>
            </w:tr>
            <w:tr w:rsidR="00046A23" w14:paraId="56136115" w14:textId="77777777">
              <w:trPr>
                <w:trHeight w:val="51"/>
                <w:jc w:val="center"/>
              </w:trPr>
              <w:tc>
                <w:tcPr>
                  <w:tcW w:w="2377" w:type="dxa"/>
                </w:tcPr>
                <w:p w14:paraId="1F5C2C5C" w14:textId="77777777" w:rsidR="00046A23" w:rsidRDefault="003E1351">
                  <w:pPr>
                    <w:snapToGrid w:val="0"/>
                    <w:rPr>
                      <w:rFonts w:eastAsia="Batang"/>
                      <w:iCs/>
                      <w:sz w:val="18"/>
                      <w:szCs w:val="20"/>
                      <w:lang w:val="en-GB"/>
                    </w:rPr>
                  </w:pPr>
                  <w:r>
                    <w:rPr>
                      <w:rFonts w:eastAsia="Batang"/>
                      <w:iCs/>
                      <w:sz w:val="18"/>
                      <w:szCs w:val="20"/>
                      <w:lang w:val="en-GB"/>
                    </w:rPr>
                    <w:t>Yes</w:t>
                  </w:r>
                </w:p>
              </w:tc>
              <w:tc>
                <w:tcPr>
                  <w:tcW w:w="6820" w:type="dxa"/>
                </w:tcPr>
                <w:p w14:paraId="2E1E9200" w14:textId="1B199DD5"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(SRS resource group), Samsung (open to SRS resource grouping), NTT DOCOMO (discuss),</w:t>
                  </w:r>
                  <w:r>
                    <w:rPr>
                      <w:rFonts w:eastAsiaTheme="minorEastAsia"/>
                      <w:iCs/>
                      <w:sz w:val="18"/>
                      <w:szCs w:val="18"/>
                      <w:lang w:val="en-GB"/>
                    </w:rPr>
                    <w:t xml:space="preserve"> TCL</w:t>
                  </w:r>
                  <w:r w:rsidR="00AF0820">
                    <w:rPr>
                      <w:rFonts w:eastAsia="Batang"/>
                      <w:iCs/>
                      <w:sz w:val="18"/>
                      <w:szCs w:val="20"/>
                      <w:lang w:val="en-GB"/>
                    </w:rPr>
                    <w:t>, Intel (discuss further)</w:t>
                  </w:r>
                </w:p>
                <w:p w14:paraId="65D3D5E6" w14:textId="77777777" w:rsidR="00046A23" w:rsidRDefault="00046A23">
                  <w:pPr>
                    <w:snapToGrid w:val="0"/>
                    <w:rPr>
                      <w:rFonts w:eastAsia="Batang"/>
                      <w:iCs/>
                      <w:sz w:val="18"/>
                      <w:szCs w:val="20"/>
                      <w:lang w:val="en-GB"/>
                    </w:rPr>
                  </w:pPr>
                </w:p>
                <w:p w14:paraId="0AC1D8D6" w14:textId="77777777" w:rsidR="00046A23" w:rsidRDefault="003E1351">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vivo, Nokia/NSB, Qualcomm, OPPO, Lenovo/</w:t>
                  </w:r>
                  <w:proofErr w:type="spellStart"/>
                  <w:r>
                    <w:rPr>
                      <w:rFonts w:eastAsia="Batang"/>
                      <w:iCs/>
                      <w:sz w:val="18"/>
                      <w:szCs w:val="20"/>
                      <w:lang w:val="en-GB"/>
                    </w:rPr>
                    <w:t>MotM</w:t>
                  </w:r>
                  <w:proofErr w:type="spellEnd"/>
                  <w:r>
                    <w:rPr>
                      <w:rFonts w:eastAsiaTheme="minorEastAsia"/>
                      <w:iCs/>
                      <w:sz w:val="18"/>
                      <w:szCs w:val="18"/>
                      <w:lang w:val="en-GB"/>
                    </w:rPr>
                    <w:t>, Google</w:t>
                  </w:r>
                  <w:r>
                    <w:rPr>
                      <w:rFonts w:eastAsia="Batang"/>
                      <w:iCs/>
                      <w:sz w:val="18"/>
                      <w:szCs w:val="20"/>
                      <w:lang w:val="en-GB"/>
                    </w:rPr>
                    <w:t xml:space="preserve">, </w:t>
                  </w:r>
                  <w:proofErr w:type="spellStart"/>
                  <w:r>
                    <w:rPr>
                      <w:rFonts w:eastAsia="Batang"/>
                      <w:iCs/>
                      <w:sz w:val="18"/>
                      <w:szCs w:val="20"/>
                      <w:lang w:val="en-GB"/>
                    </w:rPr>
                    <w:t>Honor</w:t>
                  </w:r>
                  <w:proofErr w:type="spellEnd"/>
                  <w:r>
                    <w:rPr>
                      <w:rFonts w:eastAsia="Batang"/>
                      <w:iCs/>
                      <w:sz w:val="18"/>
                      <w:szCs w:val="20"/>
                      <w:lang w:val="en-GB"/>
                    </w:rPr>
                    <w:t>, Xiaomi, CMCC</w:t>
                  </w:r>
                </w:p>
                <w:p w14:paraId="49A83C05" w14:textId="77777777" w:rsidR="00046A23" w:rsidRDefault="00046A23">
                  <w:pPr>
                    <w:snapToGrid w:val="0"/>
                    <w:rPr>
                      <w:rFonts w:eastAsia="Batang"/>
                      <w:iCs/>
                      <w:sz w:val="18"/>
                      <w:szCs w:val="20"/>
                      <w:lang w:val="en-GB"/>
                    </w:rPr>
                  </w:pPr>
                </w:p>
              </w:tc>
            </w:tr>
          </w:tbl>
          <w:p w14:paraId="40805798" w14:textId="77777777" w:rsidR="00046A23" w:rsidRDefault="00046A23">
            <w:pPr>
              <w:widowControl w:val="0"/>
              <w:snapToGrid w:val="0"/>
              <w:rPr>
                <w:rFonts w:eastAsia="Batang"/>
                <w:iCs/>
                <w:sz w:val="20"/>
                <w:szCs w:val="20"/>
                <w:lang w:val="en-GB"/>
              </w:rPr>
            </w:pPr>
          </w:p>
          <w:p w14:paraId="16AD2A74" w14:textId="77777777" w:rsidR="00046A23" w:rsidRDefault="003E1351">
            <w:pPr>
              <w:widowControl w:val="0"/>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Based on the </w:t>
            </w:r>
            <w:proofErr w:type="spellStart"/>
            <w:r>
              <w:rPr>
                <w:rFonts w:ascii="Times" w:eastAsia="Batang" w:hAnsi="Times"/>
                <w:color w:val="3333FF"/>
                <w:sz w:val="18"/>
                <w:lang w:val="en-GB"/>
              </w:rPr>
              <w:t>Tdocs</w:t>
            </w:r>
            <w:proofErr w:type="spellEnd"/>
            <w:r>
              <w:rPr>
                <w:rFonts w:ascii="Times" w:eastAsia="Batang" w:hAnsi="Times"/>
                <w:color w:val="3333FF"/>
                <w:sz w:val="18"/>
                <w:lang w:val="en-GB"/>
              </w:rPr>
              <w:t xml:space="preserve"> from proposing companies, the key consideration for this is robustness (back and forth switching between the two CSI operations shouldn’t be sluggish in terms of overhead and latency), complexity and flexibility especially for higher-rank operation, …</w:t>
            </w:r>
          </w:p>
          <w:p w14:paraId="0C425B84" w14:textId="77777777" w:rsidR="00046A23" w:rsidRDefault="00046A23">
            <w:pPr>
              <w:widowControl w:val="0"/>
              <w:snapToGrid w:val="0"/>
              <w:rPr>
                <w:rFonts w:ascii="Times" w:eastAsia="Batang" w:hAnsi="Times"/>
                <w:color w:val="3333FF"/>
                <w:sz w:val="18"/>
                <w:lang w:val="en-GB"/>
              </w:rPr>
            </w:pPr>
          </w:p>
          <w:p w14:paraId="68BD9358" w14:textId="77777777" w:rsidR="00046A23" w:rsidRDefault="00046A23">
            <w:pPr>
              <w:widowControl w:val="0"/>
              <w:snapToGrid w:val="0"/>
              <w:rPr>
                <w:rFonts w:eastAsiaTheme="minorEastAsia"/>
                <w:b/>
                <w:iCs/>
                <w:sz w:val="18"/>
                <w:szCs w:val="18"/>
                <w:lang w:val="en-GB"/>
              </w:rPr>
            </w:pPr>
          </w:p>
        </w:tc>
      </w:tr>
      <w:tr w:rsidR="00046A23" w14:paraId="32CAFEB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A6AC3B" w14:textId="77777777" w:rsidR="00046A23" w:rsidRDefault="00046A2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F2A27E1" w14:textId="77777777" w:rsidR="00046A23" w:rsidRDefault="00046A23">
            <w:pPr>
              <w:snapToGrid w:val="0"/>
              <w:rPr>
                <w:rFonts w:ascii="Times" w:eastAsia="Batang" w:hAnsi="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F48B16A" w14:textId="77777777" w:rsidR="00046A23" w:rsidRDefault="00046A23">
            <w:pPr>
              <w:widowControl w:val="0"/>
              <w:snapToGrid w:val="0"/>
              <w:rPr>
                <w:rFonts w:eastAsiaTheme="minorEastAsia"/>
                <w:b/>
                <w:iCs/>
                <w:sz w:val="18"/>
                <w:szCs w:val="18"/>
                <w:lang w:val="en-GB"/>
              </w:rPr>
            </w:pPr>
          </w:p>
        </w:tc>
      </w:tr>
    </w:tbl>
    <w:p w14:paraId="309A3F5F" w14:textId="77777777" w:rsidR="00046A23" w:rsidRDefault="00046A23"/>
    <w:p w14:paraId="287DDC48" w14:textId="77777777" w:rsidR="00046A23" w:rsidRDefault="003E1351">
      <w:pPr>
        <w:pStyle w:val="Caption"/>
        <w:jc w:val="center"/>
      </w:pPr>
      <w:r>
        <w:t xml:space="preserve">Table 1B SLS results: issue 1 </w:t>
      </w:r>
    </w:p>
    <w:p w14:paraId="7F78758B" w14:textId="77777777" w:rsidR="00046A23" w:rsidRDefault="00046A23"/>
    <w:p w14:paraId="4B4248F6" w14:textId="77777777" w:rsidR="00046A23" w:rsidRDefault="003E1351">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046A23" w14:paraId="658EE784"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8F5DBC2" w14:textId="77777777" w:rsidR="00046A23" w:rsidRDefault="003E135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AFC8BE1" w14:textId="77777777" w:rsidR="00046A23" w:rsidRDefault="003E1351">
            <w:pPr>
              <w:widowControl w:val="0"/>
              <w:snapToGrid w:val="0"/>
              <w:rPr>
                <w:b/>
                <w:sz w:val="18"/>
                <w:szCs w:val="18"/>
              </w:rPr>
            </w:pPr>
            <w:r>
              <w:rPr>
                <w:b/>
                <w:sz w:val="18"/>
                <w:szCs w:val="18"/>
              </w:rPr>
              <w:t>Input</w:t>
            </w:r>
          </w:p>
        </w:tc>
      </w:tr>
      <w:tr w:rsidR="00046A23" w14:paraId="218C7F6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54964F" w14:textId="77777777" w:rsidR="00046A23" w:rsidRDefault="003E1351">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1728FE" w14:textId="77777777" w:rsidR="00046A23" w:rsidRDefault="003E135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046A23" w14:paraId="0B99284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FF5D51" w14:textId="77777777" w:rsidR="00046A23" w:rsidRDefault="003E1351">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ABC54A" w14:textId="77777777" w:rsidR="00046A23" w:rsidRDefault="003E1351">
            <w:pPr>
              <w:snapToGrid w:val="0"/>
              <w:rPr>
                <w:rFonts w:ascii="Times" w:eastAsiaTheme="minorEastAsia" w:hAnsi="Times" w:cs="Times"/>
                <w:b/>
                <w:bC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On Question 1.C.3</w:t>
            </w:r>
          </w:p>
          <w:p w14:paraId="68BC920E" w14:textId="77777777" w:rsidR="00046A23" w:rsidRDefault="003E1351">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From Ericsson’s perspective, (8,3) is the highest priority. But we understand that other network vendors also prefer (6,4).  Then, we suggest to confirm the working assumption for both combinations.</w:t>
            </w:r>
          </w:p>
          <w:p w14:paraId="253C0BB0" w14:textId="77777777" w:rsidR="00046A23" w:rsidRDefault="00046A23">
            <w:pPr>
              <w:jc w:val="both"/>
              <w:rPr>
                <w:rFonts w:ascii="Times" w:eastAsiaTheme="minorEastAsia" w:hAnsi="Times" w:cs="Times"/>
                <w:b/>
                <w:sz w:val="18"/>
                <w:szCs w:val="18"/>
                <w:lang w:val="en-GB" w:eastAsia="zh-CN"/>
              </w:rPr>
            </w:pPr>
          </w:p>
        </w:tc>
      </w:tr>
      <w:tr w:rsidR="00046A23" w14:paraId="197921B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AB986B" w14:textId="77777777" w:rsidR="00046A23" w:rsidRDefault="003E1351">
            <w:pPr>
              <w:snapToGrid w:val="0"/>
              <w:rPr>
                <w:rFonts w:eastAsiaTheme="minorEastAsia"/>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30C2D" w14:textId="77777777" w:rsidR="00046A23" w:rsidRDefault="003E1351">
            <w:pPr>
              <w:jc w:val="both"/>
              <w:rPr>
                <w:rFonts w:ascii="Times" w:eastAsia="DengXian" w:hAnsi="Times"/>
                <w:b/>
                <w:sz w:val="20"/>
                <w:szCs w:val="20"/>
                <w:u w:val="single"/>
                <w:lang w:val="en-GB" w:eastAsia="zh-CN"/>
              </w:rPr>
            </w:pPr>
            <w:r>
              <w:rPr>
                <w:rFonts w:ascii="Times" w:eastAsia="DengXian" w:hAnsi="Times" w:hint="eastAsia"/>
                <w:b/>
                <w:sz w:val="20"/>
                <w:szCs w:val="20"/>
                <w:u w:val="single"/>
                <w:lang w:val="en-GB" w:eastAsia="zh-CN"/>
              </w:rPr>
              <w:t>1</w:t>
            </w:r>
            <w:r>
              <w:rPr>
                <w:rFonts w:ascii="Times" w:eastAsia="DengXian" w:hAnsi="Times"/>
                <w:b/>
                <w:sz w:val="20"/>
                <w:szCs w:val="20"/>
                <w:u w:val="single"/>
                <w:lang w:val="en-GB" w:eastAsia="zh-CN"/>
              </w:rPr>
              <w:t>.C</w:t>
            </w:r>
          </w:p>
          <w:p w14:paraId="0EF6E2E2" w14:textId="77777777" w:rsidR="00046A23" w:rsidRDefault="003E1351">
            <w:pPr>
              <w:jc w:val="both"/>
              <w:rPr>
                <w:rFonts w:ascii="Times" w:eastAsia="DengXian" w:hAnsi="Times"/>
                <w:sz w:val="20"/>
                <w:szCs w:val="20"/>
                <w:lang w:val="en-GB" w:eastAsia="zh-CN"/>
              </w:rPr>
            </w:pPr>
            <w:r>
              <w:rPr>
                <w:rFonts w:ascii="Times" w:eastAsia="DengXian" w:hAnsi="Times"/>
                <w:sz w:val="20"/>
                <w:szCs w:val="20"/>
                <w:lang w:val="en-GB" w:eastAsia="zh-CN"/>
              </w:rPr>
              <w:t>For N1, N2 of 48 ports, we support to selection one from these two to limit the number of total configurations.</w:t>
            </w:r>
          </w:p>
          <w:p w14:paraId="306AA4FC" w14:textId="77777777" w:rsidR="00046A23" w:rsidRDefault="00046A23">
            <w:pPr>
              <w:jc w:val="both"/>
              <w:rPr>
                <w:rFonts w:ascii="Times" w:eastAsia="DengXian" w:hAnsi="Times"/>
                <w:sz w:val="20"/>
                <w:szCs w:val="20"/>
                <w:lang w:val="en-GB" w:eastAsia="zh-CN"/>
              </w:rPr>
            </w:pPr>
          </w:p>
          <w:p w14:paraId="064829D2" w14:textId="77777777" w:rsidR="00046A23" w:rsidRDefault="003E1351">
            <w:pPr>
              <w:jc w:val="both"/>
              <w:rPr>
                <w:rFonts w:ascii="Times" w:eastAsia="Batang" w:hAnsi="Times"/>
                <w:b/>
                <w:sz w:val="20"/>
                <w:szCs w:val="20"/>
                <w:u w:val="single"/>
                <w:lang w:val="en-GB"/>
              </w:rPr>
            </w:pPr>
            <w:r>
              <w:rPr>
                <w:rFonts w:ascii="Times" w:eastAsia="DengXian" w:hAnsi="Times" w:hint="eastAsia"/>
                <w:sz w:val="20"/>
                <w:szCs w:val="20"/>
                <w:lang w:val="en-GB" w:eastAsia="zh-CN"/>
              </w:rPr>
              <w:t>F</w:t>
            </w:r>
            <w:r>
              <w:rPr>
                <w:rFonts w:ascii="Times" w:eastAsia="DengXian" w:hAnsi="Times"/>
                <w:sz w:val="20"/>
                <w:szCs w:val="20"/>
                <w:lang w:val="en-GB" w:eastAsia="zh-CN"/>
              </w:rPr>
              <w:t>or number of ports of PS codebook, we think it makes more sense to keep smaller numbers. We suggest to remove 128 as the RS overhead cost is too much.</w:t>
            </w:r>
          </w:p>
        </w:tc>
      </w:tr>
      <w:tr w:rsidR="00F56EE5" w14:paraId="56E1B22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0EA3A5" w14:textId="77777777" w:rsidR="00F56EE5" w:rsidRDefault="00F56EE5" w:rsidP="00F56EE5">
            <w:pPr>
              <w:snapToGrid w:val="0"/>
              <w:rPr>
                <w:rFonts w:eastAsia="DengXian"/>
                <w:sz w:val="18"/>
                <w:szCs w:val="18"/>
                <w:lang w:eastAsia="zh-CN"/>
              </w:rPr>
            </w:pPr>
            <w:r>
              <w:rPr>
                <w:rFonts w:eastAsia="DengXian"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A8E60D" w14:textId="77777777" w:rsidR="00F56EE5" w:rsidRDefault="00F56EE5" w:rsidP="00F56EE5">
            <w:pPr>
              <w:jc w:val="both"/>
              <w:rPr>
                <w:rFonts w:ascii="Times" w:eastAsia="DengXian" w:hAnsi="Times"/>
                <w:b/>
                <w:sz w:val="20"/>
                <w:szCs w:val="20"/>
                <w:u w:val="single"/>
                <w:lang w:val="en-GB" w:eastAsia="zh-CN"/>
              </w:rPr>
            </w:pPr>
            <w:r>
              <w:rPr>
                <w:rFonts w:ascii="Times" w:eastAsia="DengXian" w:hAnsi="Times"/>
                <w:b/>
                <w:sz w:val="20"/>
                <w:szCs w:val="20"/>
                <w:u w:val="single"/>
                <w:lang w:val="en-GB" w:eastAsia="zh-CN"/>
              </w:rPr>
              <w:t>Question 1.C.3:</w:t>
            </w:r>
          </w:p>
          <w:p w14:paraId="558E7D41" w14:textId="77777777" w:rsidR="00F56EE5" w:rsidRPr="00E8318A" w:rsidRDefault="00F56EE5" w:rsidP="00F56EE5">
            <w:pPr>
              <w:jc w:val="both"/>
              <w:rPr>
                <w:rFonts w:ascii="Times" w:eastAsia="DengXian" w:hAnsi="Times"/>
                <w:sz w:val="20"/>
                <w:szCs w:val="20"/>
                <w:lang w:val="en-GB" w:eastAsia="zh-CN"/>
              </w:rPr>
            </w:pPr>
            <w:r>
              <w:rPr>
                <w:rFonts w:ascii="Times" w:eastAsia="DengXian" w:hAnsi="Times"/>
                <w:sz w:val="20"/>
                <w:szCs w:val="20"/>
                <w:lang w:val="en-GB" w:eastAsia="zh-CN"/>
              </w:rPr>
              <w:t xml:space="preserve">Initially we think 64 and 128 ports are sufficient for Rel-19. If we need to down select one to support 48 ports, (6,4) is preferred due to lower requirement on size of antenna panel. </w:t>
            </w:r>
          </w:p>
          <w:p w14:paraId="5667FC1B" w14:textId="77777777" w:rsidR="00F56EE5" w:rsidRDefault="00F56EE5" w:rsidP="00F56EE5">
            <w:pPr>
              <w:jc w:val="both"/>
              <w:rPr>
                <w:rFonts w:ascii="Times" w:eastAsia="DengXian" w:hAnsi="Times"/>
                <w:b/>
                <w:sz w:val="20"/>
                <w:szCs w:val="20"/>
                <w:u w:val="single"/>
                <w:lang w:val="en-GB" w:eastAsia="zh-CN"/>
              </w:rPr>
            </w:pPr>
          </w:p>
          <w:p w14:paraId="6E3F7B50" w14:textId="77777777" w:rsidR="00F56EE5" w:rsidRDefault="00F56EE5" w:rsidP="00F56EE5">
            <w:pPr>
              <w:jc w:val="both"/>
              <w:rPr>
                <w:rFonts w:ascii="Times" w:eastAsia="DengXian" w:hAnsi="Times"/>
                <w:b/>
                <w:sz w:val="20"/>
                <w:szCs w:val="20"/>
                <w:u w:val="single"/>
                <w:lang w:val="en-GB" w:eastAsia="zh-CN"/>
              </w:rPr>
            </w:pPr>
            <w:r>
              <w:rPr>
                <w:rFonts w:ascii="Times" w:eastAsia="DengXian" w:hAnsi="Times"/>
                <w:b/>
                <w:sz w:val="20"/>
                <w:szCs w:val="20"/>
                <w:u w:val="single"/>
                <w:lang w:val="en-GB" w:eastAsia="zh-CN"/>
              </w:rPr>
              <w:t>Question 1.C.2:</w:t>
            </w:r>
          </w:p>
          <w:p w14:paraId="146A8E4C" w14:textId="77777777" w:rsidR="00F56EE5" w:rsidRDefault="00F56EE5" w:rsidP="00F56EE5">
            <w:pPr>
              <w:jc w:val="both"/>
              <w:rPr>
                <w:rFonts w:ascii="Times" w:eastAsia="DengXian" w:hAnsi="Times"/>
                <w:b/>
                <w:sz w:val="20"/>
                <w:szCs w:val="20"/>
                <w:u w:val="single"/>
                <w:lang w:val="en-GB" w:eastAsia="zh-CN"/>
              </w:rPr>
            </w:pPr>
          </w:p>
        </w:tc>
      </w:tr>
      <w:tr w:rsidR="00F56EE5" w14:paraId="5BAFACC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7D6DDF" w14:textId="77777777" w:rsidR="00F56EE5" w:rsidRDefault="00F56EE5" w:rsidP="00F56EE5">
            <w:pPr>
              <w:snapToGrid w:val="0"/>
              <w:rPr>
                <w:rFonts w:eastAsia="DengXian"/>
                <w:sz w:val="18"/>
                <w:szCs w:val="18"/>
                <w:lang w:eastAsia="zh-CN"/>
              </w:rPr>
            </w:pPr>
            <w:r>
              <w:rPr>
                <w:rFonts w:eastAsia="DengXian"/>
                <w:sz w:val="18"/>
                <w:szCs w:val="18"/>
                <w:lang w:eastAsia="zh-CN"/>
              </w:rPr>
              <w:t>Mode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ECD1B7" w14:textId="77777777" w:rsidR="00F56EE5" w:rsidRPr="00D65DF3" w:rsidRDefault="00F56EE5" w:rsidP="00F56EE5">
            <w:pPr>
              <w:jc w:val="both"/>
              <w:rPr>
                <w:rFonts w:ascii="Times" w:eastAsia="DengXian" w:hAnsi="Times"/>
                <w:b/>
                <w:color w:val="3333FF"/>
                <w:sz w:val="20"/>
                <w:szCs w:val="20"/>
                <w:lang w:val="en-GB" w:eastAsia="zh-CN"/>
              </w:rPr>
            </w:pPr>
            <w:r w:rsidRPr="00D65DF3">
              <w:rPr>
                <w:rFonts w:ascii="Times" w:eastAsia="DengXian" w:hAnsi="Times"/>
                <w:b/>
                <w:color w:val="3333FF"/>
                <w:sz w:val="20"/>
                <w:szCs w:val="20"/>
                <w:lang w:val="en-GB" w:eastAsia="zh-CN"/>
              </w:rPr>
              <w:t>Based on offline comments, revised 1.C.3 and 1.C.2</w:t>
            </w:r>
          </w:p>
          <w:p w14:paraId="69361AD1" w14:textId="77777777" w:rsidR="00F56EE5" w:rsidRDefault="00F56EE5" w:rsidP="00F56EE5">
            <w:pPr>
              <w:jc w:val="both"/>
              <w:rPr>
                <w:rFonts w:ascii="Times" w:eastAsia="DengXian" w:hAnsi="Times"/>
                <w:b/>
                <w:sz w:val="20"/>
                <w:szCs w:val="20"/>
                <w:u w:val="single"/>
                <w:lang w:val="en-GB" w:eastAsia="zh-CN"/>
              </w:rPr>
            </w:pPr>
          </w:p>
        </w:tc>
      </w:tr>
      <w:tr w:rsidR="00266794" w14:paraId="4B5919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832002" w14:textId="77777777" w:rsidR="00266794" w:rsidRPr="00A47FE8" w:rsidRDefault="00266794" w:rsidP="000028AF">
            <w:pPr>
              <w:snapToGrid w:val="0"/>
              <w:rPr>
                <w:rFonts w:eastAsia="DengXian"/>
                <w:sz w:val="18"/>
                <w:szCs w:val="18"/>
                <w:lang w:eastAsia="zh-CN"/>
              </w:rPr>
            </w:pPr>
            <w:r>
              <w:rPr>
                <w:rFonts w:eastAsia="DengXian"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6FD9E6" w14:textId="77777777" w:rsidR="00266794" w:rsidRPr="00A47FE8" w:rsidRDefault="00266794" w:rsidP="000028AF">
            <w:pPr>
              <w:jc w:val="both"/>
              <w:rPr>
                <w:rFonts w:ascii="Times" w:eastAsia="DengXian" w:hAnsi="Times"/>
                <w:sz w:val="20"/>
                <w:szCs w:val="20"/>
                <w:lang w:val="en-GB" w:eastAsia="zh-CN"/>
              </w:rPr>
            </w:pPr>
            <w:r>
              <w:rPr>
                <w:rFonts w:ascii="Times" w:eastAsia="Batang" w:hAnsi="Times"/>
                <w:b/>
                <w:sz w:val="20"/>
                <w:szCs w:val="20"/>
                <w:u w:val="single"/>
                <w:lang w:val="en-GB"/>
              </w:rPr>
              <w:t>Question 1.C.3:</w:t>
            </w:r>
            <w:r>
              <w:rPr>
                <w:rFonts w:ascii="Times" w:eastAsia="DengXian" w:hAnsi="Times" w:hint="eastAsia"/>
                <w:b/>
                <w:sz w:val="20"/>
                <w:szCs w:val="20"/>
                <w:u w:val="single"/>
                <w:lang w:val="en-GB" w:eastAsia="zh-CN"/>
              </w:rPr>
              <w:t xml:space="preserve"> </w:t>
            </w:r>
            <w:r>
              <w:rPr>
                <w:rFonts w:ascii="Times" w:eastAsia="DengXian" w:hAnsi="Times" w:hint="eastAsia"/>
                <w:sz w:val="20"/>
                <w:szCs w:val="20"/>
                <w:lang w:val="en-GB" w:eastAsia="zh-CN"/>
              </w:rPr>
              <w:t>we are fine with 48 ports, open to further study both</w:t>
            </w:r>
            <w:r>
              <w:rPr>
                <w:rFonts w:eastAsia="Batang"/>
                <w:sz w:val="20"/>
                <w:szCs w:val="20"/>
                <w:lang w:val="en-GB"/>
              </w:rPr>
              <w:t xml:space="preserve">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w:t>
            </w:r>
            <w:r>
              <w:rPr>
                <w:rFonts w:eastAsia="DengXian" w:hint="eastAsia"/>
                <w:sz w:val="20"/>
                <w:szCs w:val="20"/>
                <w:lang w:val="en-GB" w:eastAsia="zh-CN"/>
              </w:rPr>
              <w:t xml:space="preserve"> combinations</w:t>
            </w:r>
            <w:r w:rsidR="00336C06">
              <w:rPr>
                <w:rFonts w:eastAsia="DengXian" w:hint="eastAsia"/>
                <w:sz w:val="20"/>
                <w:szCs w:val="20"/>
                <w:lang w:val="en-GB" w:eastAsia="zh-CN"/>
              </w:rPr>
              <w:t xml:space="preserve"> for </w:t>
            </w:r>
            <w:r w:rsidR="00336C06">
              <w:rPr>
                <w:rFonts w:ascii="Times" w:eastAsia="DengXian" w:hAnsi="Times" w:hint="eastAsia"/>
                <w:sz w:val="20"/>
                <w:szCs w:val="20"/>
                <w:lang w:val="en-GB" w:eastAsia="zh-CN"/>
              </w:rPr>
              <w:t>48 ports</w:t>
            </w:r>
          </w:p>
          <w:p w14:paraId="2007190F" w14:textId="77777777" w:rsidR="00266794" w:rsidRPr="00A47FE8" w:rsidRDefault="00266794" w:rsidP="000028AF">
            <w:pPr>
              <w:jc w:val="both"/>
              <w:rPr>
                <w:rFonts w:ascii="Times" w:eastAsia="DengXian" w:hAnsi="Times"/>
                <w:sz w:val="20"/>
                <w:szCs w:val="20"/>
                <w:lang w:val="en-GB" w:eastAsia="zh-CN"/>
              </w:rPr>
            </w:pPr>
          </w:p>
        </w:tc>
      </w:tr>
      <w:tr w:rsidR="00666E5F" w14:paraId="5F3B6D2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82784A" w14:textId="7E3C658D" w:rsidR="00666E5F" w:rsidRDefault="00666E5F" w:rsidP="00666E5F">
            <w:pPr>
              <w:snapToGrid w:val="0"/>
              <w:rPr>
                <w:rFonts w:eastAsia="DengXian"/>
                <w:sz w:val="18"/>
                <w:szCs w:val="18"/>
                <w:lang w:eastAsia="zh-CN"/>
              </w:rPr>
            </w:pPr>
            <w:r>
              <w:rPr>
                <w:rFonts w:eastAsia="PMingLiU" w:hint="eastAsia"/>
                <w:sz w:val="18"/>
                <w:szCs w:val="18"/>
                <w:lang w:eastAsia="zh-TW"/>
              </w:rPr>
              <w:t>M</w:t>
            </w:r>
            <w:r>
              <w:rPr>
                <w:rFonts w:eastAsia="PMingLiU"/>
                <w:sz w:val="18"/>
                <w:szCs w:val="18"/>
                <w:lang w:eastAsia="zh-TW"/>
              </w:rPr>
              <w:t>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10CD54" w14:textId="77777777" w:rsidR="00666E5F" w:rsidRDefault="00666E5F" w:rsidP="00666E5F">
            <w:pPr>
              <w:jc w:val="both"/>
              <w:rPr>
                <w:rFonts w:ascii="Times" w:eastAsia="DengXian" w:hAnsi="Times"/>
                <w:sz w:val="20"/>
                <w:szCs w:val="20"/>
                <w:lang w:val="en-GB" w:eastAsia="zh-CN"/>
              </w:rPr>
            </w:pPr>
            <w:r>
              <w:rPr>
                <w:rFonts w:ascii="Times" w:eastAsia="Batang" w:hAnsi="Times"/>
                <w:b/>
                <w:sz w:val="20"/>
                <w:szCs w:val="20"/>
                <w:u w:val="single"/>
                <w:lang w:val="en-GB"/>
              </w:rPr>
              <w:t xml:space="preserve">Updated Proposal 1.C.3: </w:t>
            </w:r>
            <w:r w:rsidRPr="00384912">
              <w:rPr>
                <w:rFonts w:ascii="Times" w:eastAsia="DengXian" w:hAnsi="Times" w:hint="eastAsia"/>
                <w:sz w:val="20"/>
                <w:szCs w:val="20"/>
                <w:lang w:val="en-GB" w:eastAsia="zh-CN"/>
              </w:rPr>
              <w:t>O</w:t>
            </w:r>
            <w:r w:rsidRPr="00384912">
              <w:rPr>
                <w:rFonts w:ascii="Times" w:eastAsia="DengXian" w:hAnsi="Times"/>
                <w:sz w:val="20"/>
                <w:szCs w:val="20"/>
                <w:lang w:val="en-GB" w:eastAsia="zh-CN"/>
              </w:rPr>
              <w:t>K</w:t>
            </w:r>
          </w:p>
          <w:p w14:paraId="484D7983" w14:textId="15A1FA24" w:rsidR="00666E5F" w:rsidRDefault="00666E5F" w:rsidP="00666E5F">
            <w:pPr>
              <w:jc w:val="both"/>
              <w:rPr>
                <w:rFonts w:ascii="Times" w:eastAsia="Batang" w:hAnsi="Times"/>
                <w:b/>
                <w:sz w:val="20"/>
                <w:szCs w:val="20"/>
                <w:u w:val="single"/>
                <w:lang w:val="en-GB"/>
              </w:rPr>
            </w:pPr>
            <w:r>
              <w:rPr>
                <w:rFonts w:ascii="Times" w:eastAsia="Batang" w:hAnsi="Times"/>
                <w:b/>
                <w:sz w:val="20"/>
                <w:szCs w:val="20"/>
                <w:u w:val="single"/>
                <w:lang w:val="en-GB"/>
              </w:rPr>
              <w:t xml:space="preserve">Updated Proposal 1.C.2: </w:t>
            </w:r>
            <w:r>
              <w:rPr>
                <w:rFonts w:ascii="Times" w:eastAsia="DengXian" w:hAnsi="Times"/>
                <w:sz w:val="20"/>
                <w:szCs w:val="20"/>
                <w:lang w:val="en-GB" w:eastAsia="zh-CN"/>
              </w:rPr>
              <w:t>OK</w:t>
            </w:r>
          </w:p>
        </w:tc>
      </w:tr>
      <w:tr w:rsidR="0051570C" w14:paraId="152452F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B894D3" w14:textId="43F9DBCF" w:rsidR="0051570C" w:rsidRDefault="0051570C" w:rsidP="0051570C">
            <w:pPr>
              <w:snapToGrid w:val="0"/>
              <w:rPr>
                <w:rFonts w:eastAsia="DengXian"/>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33DB7B" w14:textId="2FEA77AF" w:rsidR="0051570C" w:rsidRDefault="0051570C" w:rsidP="0051570C">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1.C.3</w:t>
            </w:r>
          </w:p>
          <w:p w14:paraId="5ECB1C03" w14:textId="77777777" w:rsidR="0051570C" w:rsidRDefault="0051570C" w:rsidP="0051570C">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A</w:t>
            </w:r>
            <w:r w:rsidRPr="005816E6">
              <w:rPr>
                <w:rFonts w:ascii="Times" w:eastAsiaTheme="minorEastAsia" w:hAnsi="Times" w:cs="Times"/>
                <w:sz w:val="18"/>
                <w:szCs w:val="18"/>
                <w:lang w:eastAsia="zh-CN"/>
              </w:rPr>
              <w:t>lthough we prefer to support only (8,3) but we can accept the proposal for progress.</w:t>
            </w:r>
          </w:p>
          <w:p w14:paraId="6B74115D" w14:textId="435E74DB" w:rsidR="0051570C" w:rsidRDefault="0051570C" w:rsidP="0051570C">
            <w:pPr>
              <w:jc w:val="both"/>
              <w:rPr>
                <w:rFonts w:ascii="Times" w:eastAsiaTheme="minorEastAsia" w:hAnsi="Times" w:cs="Times"/>
                <w:sz w:val="18"/>
                <w:szCs w:val="18"/>
                <w:lang w:val="en-GB" w:eastAsia="zh-CN"/>
              </w:rPr>
            </w:pPr>
          </w:p>
          <w:p w14:paraId="716630C1" w14:textId="7C9A2615" w:rsidR="0051570C" w:rsidRDefault="0051570C" w:rsidP="0051570C">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1.C.2</w:t>
            </w:r>
          </w:p>
          <w:p w14:paraId="19B5E02F" w14:textId="5B7C9DF5" w:rsidR="0051570C" w:rsidRDefault="0051570C" w:rsidP="0051570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2D9666DC" w14:textId="77777777" w:rsidR="0051570C" w:rsidRDefault="0051570C" w:rsidP="0051570C">
            <w:pPr>
              <w:jc w:val="both"/>
              <w:rPr>
                <w:rFonts w:ascii="Times" w:eastAsiaTheme="minorEastAsia" w:hAnsi="Times" w:cs="Times"/>
                <w:sz w:val="18"/>
                <w:szCs w:val="18"/>
                <w:lang w:val="en-GB" w:eastAsia="zh-CN"/>
              </w:rPr>
            </w:pPr>
          </w:p>
          <w:p w14:paraId="7DF4CF20" w14:textId="77777777" w:rsidR="0051570C" w:rsidRPr="007521FF" w:rsidRDefault="0051570C" w:rsidP="0051570C">
            <w:pPr>
              <w:jc w:val="both"/>
              <w:rPr>
                <w:rFonts w:ascii="Times" w:eastAsiaTheme="minorEastAsia" w:hAnsi="Times" w:cs="Times"/>
                <w:b/>
                <w:sz w:val="18"/>
                <w:szCs w:val="18"/>
                <w:lang w:val="en-GB" w:eastAsia="zh-CN"/>
              </w:rPr>
            </w:pPr>
            <w:r w:rsidRPr="007521FF">
              <w:rPr>
                <w:rFonts w:ascii="Times" w:eastAsiaTheme="minorEastAsia" w:hAnsi="Times" w:cs="Times"/>
                <w:b/>
                <w:sz w:val="18"/>
                <w:szCs w:val="18"/>
                <w:lang w:val="en-GB" w:eastAsia="zh-CN"/>
              </w:rPr>
              <w:t>Question 1.G</w:t>
            </w:r>
          </w:p>
          <w:p w14:paraId="33BAEA39" w14:textId="77777777" w:rsidR="0051570C" w:rsidRDefault="0051570C" w:rsidP="0051570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checked that dynamic switching via DCI for PMI-less and PMI-based CSI reporting can be done in the legacy framework.  We are open to study how to provide better inter-operability between them with SRS resource grouping under the dynamic switching, if needed. </w:t>
            </w:r>
          </w:p>
          <w:p w14:paraId="24B86041" w14:textId="77777777" w:rsidR="0051570C" w:rsidRDefault="0051570C" w:rsidP="0051570C">
            <w:pPr>
              <w:jc w:val="both"/>
              <w:rPr>
                <w:rFonts w:ascii="Times" w:eastAsiaTheme="minorEastAsia" w:hAnsi="Times" w:cs="Times"/>
                <w:b/>
                <w:sz w:val="18"/>
                <w:szCs w:val="18"/>
                <w:lang w:val="en-GB" w:eastAsia="zh-CN"/>
              </w:rPr>
            </w:pPr>
          </w:p>
          <w:p w14:paraId="3B325644" w14:textId="50516565" w:rsidR="0051570C" w:rsidRDefault="0051570C" w:rsidP="0051570C">
            <w:pPr>
              <w:jc w:val="both"/>
              <w:rPr>
                <w:rFonts w:ascii="Times" w:eastAsia="Batang" w:hAnsi="Times"/>
                <w:b/>
                <w:sz w:val="20"/>
                <w:szCs w:val="20"/>
                <w:u w:val="single"/>
                <w:lang w:val="en-GB"/>
              </w:rPr>
            </w:pPr>
            <w:r>
              <w:rPr>
                <w:rFonts w:ascii="Times" w:eastAsiaTheme="minorEastAsia" w:hAnsi="Times" w:cs="Times"/>
                <w:b/>
                <w:sz w:val="18"/>
                <w:szCs w:val="18"/>
                <w:lang w:val="en-GB" w:eastAsia="zh-CN"/>
              </w:rPr>
              <w:t xml:space="preserve"> </w:t>
            </w:r>
          </w:p>
        </w:tc>
      </w:tr>
      <w:tr w:rsidR="00584AF0" w14:paraId="2D4A9BA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606283" w14:textId="05AFD031" w:rsidR="00584AF0" w:rsidRPr="00584AF0" w:rsidRDefault="00584AF0" w:rsidP="0051570C">
            <w:pPr>
              <w:snapToGrid w:val="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78ABD8" w14:textId="77777777" w:rsidR="00584AF0" w:rsidRDefault="00584AF0" w:rsidP="0051570C">
            <w:pPr>
              <w:jc w:val="both"/>
              <w:rPr>
                <w:rFonts w:ascii="Times" w:eastAsia="Batang" w:hAnsi="Times"/>
                <w:b/>
                <w:sz w:val="20"/>
                <w:szCs w:val="20"/>
                <w:u w:val="single"/>
                <w:lang w:val="en-GB"/>
              </w:rPr>
            </w:pPr>
            <w:r>
              <w:rPr>
                <w:rFonts w:ascii="Times" w:eastAsia="Batang" w:hAnsi="Times"/>
                <w:b/>
                <w:sz w:val="20"/>
                <w:szCs w:val="20"/>
                <w:u w:val="single"/>
                <w:lang w:val="en-GB"/>
              </w:rPr>
              <w:t>Proposal 1.C.3:</w:t>
            </w:r>
          </w:p>
          <w:p w14:paraId="0BFF828C" w14:textId="54B61E74" w:rsidR="00584AF0" w:rsidRDefault="00584AF0" w:rsidP="0051570C">
            <w:pPr>
              <w:jc w:val="both"/>
              <w:rPr>
                <w:rFonts w:ascii="Times" w:eastAsiaTheme="minorEastAsia" w:hAnsi="Times" w:cs="Times"/>
                <w:sz w:val="18"/>
                <w:szCs w:val="18"/>
                <w:lang w:val="en-GB" w:eastAsia="zh-CN"/>
              </w:rPr>
            </w:pPr>
            <w:r w:rsidRPr="00584AF0">
              <w:rPr>
                <w:rFonts w:ascii="Times" w:eastAsiaTheme="minorEastAsia" w:hAnsi="Times" w:cs="Times" w:hint="eastAsia"/>
                <w:sz w:val="18"/>
                <w:szCs w:val="18"/>
                <w:lang w:val="en-GB" w:eastAsia="zh-CN"/>
              </w:rPr>
              <w:t>I</w:t>
            </w:r>
            <w:r w:rsidRPr="00584AF0">
              <w:rPr>
                <w:rFonts w:ascii="Times" w:eastAsiaTheme="minorEastAsia" w:hAnsi="Times" w:cs="Times"/>
                <w:sz w:val="18"/>
                <w:szCs w:val="18"/>
                <w:lang w:val="en-GB" w:eastAsia="zh-CN"/>
              </w:rPr>
              <w:t>n</w:t>
            </w:r>
            <w:r>
              <w:rPr>
                <w:rFonts w:ascii="Times" w:eastAsiaTheme="minorEastAsia" w:hAnsi="Times" w:cs="Times"/>
                <w:sz w:val="18"/>
                <w:szCs w:val="18"/>
                <w:lang w:val="en-GB" w:eastAsia="zh-CN"/>
              </w:rPr>
              <w:t xml:space="preserve"> our understanding, if UE could support P=64, P=48 should be able to supported as well for the user. It </w:t>
            </w:r>
            <w:r w:rsidR="004044ED">
              <w:rPr>
                <w:rFonts w:ascii="Times" w:eastAsiaTheme="minorEastAsia" w:hAnsi="Times" w:cs="Times"/>
                <w:sz w:val="18"/>
                <w:szCs w:val="18"/>
                <w:lang w:val="en-GB" w:eastAsia="zh-CN"/>
              </w:rPr>
              <w:t>seems be</w:t>
            </w:r>
            <w:r>
              <w:rPr>
                <w:rFonts w:ascii="Times" w:eastAsiaTheme="minorEastAsia" w:hAnsi="Times" w:cs="Times"/>
                <w:sz w:val="18"/>
                <w:szCs w:val="18"/>
                <w:lang w:val="en-GB" w:eastAsia="zh-CN"/>
              </w:rPr>
              <w:t xml:space="preserve"> a little strange that P=48 is supported as a </w:t>
            </w:r>
            <w:proofErr w:type="gramStart"/>
            <w:r>
              <w:rPr>
                <w:rFonts w:ascii="Times" w:eastAsiaTheme="minorEastAsia" w:hAnsi="Times" w:cs="Times"/>
                <w:sz w:val="18"/>
                <w:szCs w:val="18"/>
                <w:lang w:val="en-GB" w:eastAsia="zh-CN"/>
              </w:rPr>
              <w:t>separate UE capabilities</w:t>
            </w:r>
            <w:proofErr w:type="gramEnd"/>
            <w:r>
              <w:rPr>
                <w:rFonts w:ascii="Times" w:eastAsiaTheme="minorEastAsia" w:hAnsi="Times" w:cs="Times"/>
                <w:sz w:val="18"/>
                <w:szCs w:val="18"/>
                <w:lang w:val="en-GB" w:eastAsia="zh-CN"/>
              </w:rPr>
              <w:t xml:space="preserve"> when UE could support P=48.</w:t>
            </w:r>
          </w:p>
          <w:p w14:paraId="6D0E74A6" w14:textId="28956F8A" w:rsidR="004044ED" w:rsidRDefault="00584AF0" w:rsidP="0051570C">
            <w:pPr>
              <w:jc w:val="both"/>
              <w:rPr>
                <w:rFonts w:ascii="Times" w:eastAsiaTheme="minorEastAsia" w:hAnsi="Times" w:cs="Times"/>
                <w:sz w:val="18"/>
                <w:szCs w:val="18"/>
                <w:lang w:val="en-GB" w:eastAsia="zh-CN"/>
              </w:rPr>
            </w:pPr>
            <w:r>
              <w:rPr>
                <w:rFonts w:ascii="Times" w:eastAsia="DengXian" w:hAnsi="Times" w:cs="Times" w:hint="eastAsia"/>
                <w:sz w:val="18"/>
                <w:szCs w:val="18"/>
                <w:lang w:val="en-GB" w:eastAsia="zh-CN"/>
              </w:rPr>
              <w:t>F</w:t>
            </w:r>
            <w:r>
              <w:rPr>
                <w:rFonts w:ascii="Times" w:eastAsia="DengXian" w:hAnsi="Times" w:cs="Times"/>
                <w:sz w:val="18"/>
                <w:szCs w:val="18"/>
                <w:lang w:val="en-GB" w:eastAsia="zh-CN"/>
              </w:rPr>
              <w:t xml:space="preserve">or </w:t>
            </w:r>
            <w:r w:rsidRPr="00584AF0">
              <w:rPr>
                <w:rFonts w:ascii="Times" w:eastAsiaTheme="minorEastAsia" w:hAnsi="Times" w:cs="Times"/>
                <w:sz w:val="18"/>
                <w:szCs w:val="18"/>
                <w:lang w:val="en-GB" w:eastAsia="zh-CN"/>
              </w:rPr>
              <w:t>the Rel-19 Type-II codebook refinement based on Rel-18 Type-II Doppler,</w:t>
            </w:r>
            <w:r>
              <w:rPr>
                <w:rFonts w:ascii="Times" w:eastAsiaTheme="minorEastAsia" w:hAnsi="Times" w:cs="Times"/>
                <w:sz w:val="18"/>
                <w:szCs w:val="18"/>
                <w:lang w:val="en-GB" w:eastAsia="zh-CN"/>
              </w:rPr>
              <w:t xml:space="preserve"> Rel-18 Type-II Doppler regular codebook is used to refine according to </w:t>
            </w:r>
            <w:r w:rsidR="004044ED">
              <w:rPr>
                <w:rFonts w:ascii="Times" w:eastAsiaTheme="minorEastAsia" w:hAnsi="Times" w:cs="Times"/>
                <w:sz w:val="18"/>
                <w:szCs w:val="18"/>
                <w:lang w:val="en-GB" w:eastAsia="zh-CN"/>
              </w:rPr>
              <w:t xml:space="preserve">identified agreement. So, the second bullet is reworded as follows for clarifying. </w:t>
            </w:r>
          </w:p>
          <w:p w14:paraId="5E9DFAD7" w14:textId="0B744336" w:rsidR="004044ED" w:rsidRPr="004044ED" w:rsidRDefault="004044ED" w:rsidP="004044ED">
            <w:pPr>
              <w:pStyle w:val="ListParagraph"/>
              <w:numPr>
                <w:ilvl w:val="0"/>
                <w:numId w:val="9"/>
              </w:numPr>
              <w:snapToGrid w:val="0"/>
              <w:spacing w:after="0" w:line="240" w:lineRule="auto"/>
              <w:rPr>
                <w:rFonts w:ascii="Times" w:eastAsia="Batang" w:hAnsi="Times"/>
                <w:sz w:val="20"/>
                <w:szCs w:val="20"/>
                <w:lang w:val="en-GB"/>
              </w:rPr>
            </w:pPr>
            <w:r w:rsidRPr="004044ED">
              <w:rPr>
                <w:rFonts w:ascii="Times" w:eastAsia="Batang" w:hAnsi="Times"/>
                <w:sz w:val="20"/>
                <w:szCs w:val="20"/>
                <w:lang w:val="en-GB"/>
              </w:rPr>
              <w:t xml:space="preserve">For the </w:t>
            </w:r>
            <w:r w:rsidRPr="004044ED">
              <w:rPr>
                <w:rFonts w:eastAsia="Batang"/>
                <w:iCs/>
                <w:sz w:val="20"/>
                <w:szCs w:val="20"/>
                <w:lang w:val="en-GB"/>
              </w:rPr>
              <w:t>Rel-19 Type-II codebook refinement based on Rel-18 Type-II Doppler</w:t>
            </w:r>
            <w:r w:rsidRPr="004044ED">
              <w:rPr>
                <w:rFonts w:eastAsia="Batang"/>
                <w:iCs/>
                <w:color w:val="FF0000"/>
                <w:sz w:val="20"/>
                <w:szCs w:val="20"/>
                <w:lang w:val="en-GB"/>
              </w:rPr>
              <w:t xml:space="preserve"> </w:t>
            </w:r>
            <w:r w:rsidR="001F07B5">
              <w:rPr>
                <w:rFonts w:eastAsia="Batang"/>
                <w:iCs/>
                <w:color w:val="FF0000"/>
                <w:sz w:val="20"/>
                <w:szCs w:val="20"/>
                <w:lang w:val="en-GB"/>
              </w:rPr>
              <w:t>r</w:t>
            </w:r>
            <w:r w:rsidRPr="004044ED">
              <w:rPr>
                <w:rFonts w:eastAsia="Batang"/>
                <w:iCs/>
                <w:color w:val="FF0000"/>
                <w:sz w:val="20"/>
                <w:szCs w:val="20"/>
                <w:lang w:val="en-GB"/>
              </w:rPr>
              <w:t>egular codebook</w:t>
            </w:r>
            <w:r w:rsidRPr="004044ED">
              <w:rPr>
                <w:rFonts w:eastAsia="Batang"/>
                <w:iCs/>
                <w:sz w:val="20"/>
                <w:szCs w:val="20"/>
                <w:lang w:val="en-GB"/>
              </w:rPr>
              <w:t xml:space="preserve">, </w:t>
            </w:r>
            <w:r w:rsidRPr="004044ED">
              <w:rPr>
                <w:rFonts w:ascii="Times" w:eastAsia="Batang" w:hAnsi="Times"/>
                <w:sz w:val="20"/>
                <w:szCs w:val="20"/>
                <w:lang w:val="en-GB"/>
              </w:rPr>
              <w:t>the (N</w:t>
            </w:r>
            <w:proofErr w:type="gramStart"/>
            <w:r w:rsidRPr="004044ED">
              <w:rPr>
                <w:rFonts w:ascii="Times" w:eastAsia="Batang" w:hAnsi="Times"/>
                <w:sz w:val="20"/>
                <w:szCs w:val="20"/>
                <w:vertAlign w:val="subscript"/>
                <w:lang w:val="en-GB"/>
              </w:rPr>
              <w:t>1</w:t>
            </w:r>
            <w:r w:rsidRPr="004044ED">
              <w:rPr>
                <w:rFonts w:ascii="Times" w:eastAsia="Batang" w:hAnsi="Times"/>
                <w:sz w:val="20"/>
                <w:szCs w:val="20"/>
                <w:lang w:val="en-GB"/>
              </w:rPr>
              <w:t>,N</w:t>
            </w:r>
            <w:proofErr w:type="gramEnd"/>
            <w:r w:rsidRPr="004044ED">
              <w:rPr>
                <w:rFonts w:ascii="Times" w:eastAsia="Batang" w:hAnsi="Times"/>
                <w:sz w:val="20"/>
                <w:szCs w:val="20"/>
                <w:vertAlign w:val="subscript"/>
                <w:lang w:val="en-GB"/>
              </w:rPr>
              <w:t>2</w:t>
            </w:r>
            <w:r w:rsidRPr="004044ED">
              <w:rPr>
                <w:rFonts w:ascii="Times" w:eastAsia="Batang" w:hAnsi="Times"/>
                <w:sz w:val="20"/>
                <w:szCs w:val="20"/>
                <w:lang w:val="en-GB"/>
              </w:rPr>
              <w:t>) values for P=64 are supported as a part of the respective basic feature, while those for P=48 and P=128 are supported as two separate UE capabilities</w:t>
            </w:r>
          </w:p>
          <w:p w14:paraId="4DA6197A" w14:textId="0FF4F7BB" w:rsidR="004044ED" w:rsidRDefault="00584AF0" w:rsidP="0051570C">
            <w:pPr>
              <w:jc w:val="both"/>
              <w:rPr>
                <w:rFonts w:ascii="Times" w:eastAsia="DengXian" w:hAnsi="Times" w:cs="Times"/>
                <w:sz w:val="18"/>
                <w:szCs w:val="18"/>
                <w:lang w:val="en-GB" w:eastAsia="zh-CN"/>
              </w:rPr>
            </w:pPr>
            <w:r>
              <w:rPr>
                <w:rFonts w:ascii="Times" w:eastAsiaTheme="minorEastAsia" w:hAnsi="Times" w:cs="Times"/>
                <w:sz w:val="18"/>
                <w:szCs w:val="18"/>
                <w:lang w:val="en-GB" w:eastAsia="zh-CN"/>
              </w:rPr>
              <w:t xml:space="preserve"> </w:t>
            </w:r>
            <w:r w:rsidR="000028AF">
              <w:rPr>
                <w:rFonts w:ascii="Times" w:eastAsiaTheme="minorEastAsia" w:hAnsi="Times" w:cs="Times"/>
                <w:sz w:val="18"/>
                <w:szCs w:val="18"/>
                <w:lang w:val="en-GB" w:eastAsia="zh-CN"/>
              </w:rPr>
              <w:t>[Mod: This is the best compromise between the proponent of 48 ports with (6,4) and NW vendors who were against (6,4) and UE chipset vendors (who were against 48 ports). Whether this is “a little strange” or not is not the issue here. It’s a compromise solution.</w:t>
            </w:r>
          </w:p>
          <w:p w14:paraId="3A5A535D" w14:textId="3EC60477" w:rsidR="00584AF0" w:rsidRPr="004044ED" w:rsidRDefault="004044ED" w:rsidP="0051570C">
            <w:pPr>
              <w:jc w:val="both"/>
              <w:rPr>
                <w:rFonts w:ascii="Times" w:eastAsiaTheme="minorEastAsia" w:hAnsi="Times" w:cs="Times"/>
                <w:sz w:val="18"/>
                <w:szCs w:val="18"/>
                <w:lang w:val="en-GB" w:eastAsia="zh-CN"/>
              </w:rPr>
            </w:pPr>
            <w:r>
              <w:rPr>
                <w:rFonts w:ascii="Times" w:eastAsia="Batang" w:hAnsi="Times"/>
                <w:b/>
                <w:sz w:val="20"/>
                <w:szCs w:val="20"/>
                <w:u w:val="single"/>
                <w:lang w:val="en-GB"/>
              </w:rPr>
              <w:t>Proposal 1.C.2:</w:t>
            </w:r>
          </w:p>
          <w:p w14:paraId="4FAFFB5A" w14:textId="131C3C01" w:rsidR="004044ED" w:rsidRPr="004044ED" w:rsidRDefault="004044ED" w:rsidP="0051570C">
            <w:pPr>
              <w:jc w:val="both"/>
              <w:rPr>
                <w:rFonts w:ascii="Times" w:eastAsia="Batang" w:hAnsi="Times"/>
                <w:sz w:val="20"/>
                <w:szCs w:val="20"/>
                <w:lang w:val="en-GB"/>
              </w:rPr>
            </w:pPr>
            <w:r w:rsidRPr="004044ED">
              <w:rPr>
                <w:rFonts w:ascii="Times" w:eastAsia="Batang" w:hAnsi="Times"/>
                <w:sz w:val="20"/>
                <w:szCs w:val="20"/>
                <w:lang w:val="en-GB"/>
              </w:rPr>
              <w:t xml:space="preserve">I have </w:t>
            </w:r>
            <w:r>
              <w:rPr>
                <w:rFonts w:ascii="Times" w:eastAsia="Batang" w:hAnsi="Times"/>
                <w:sz w:val="20"/>
                <w:szCs w:val="20"/>
                <w:lang w:val="en-GB"/>
              </w:rPr>
              <w:t>similar</w:t>
            </w:r>
            <w:r w:rsidRPr="004044ED">
              <w:rPr>
                <w:rFonts w:ascii="Times" w:eastAsia="Batang" w:hAnsi="Times"/>
                <w:sz w:val="20"/>
                <w:szCs w:val="20"/>
                <w:lang w:val="en-GB"/>
              </w:rPr>
              <w:t xml:space="preserve"> comment with </w:t>
            </w:r>
            <w:r>
              <w:rPr>
                <w:rFonts w:ascii="Times" w:eastAsia="Batang" w:hAnsi="Times"/>
                <w:b/>
                <w:sz w:val="20"/>
                <w:szCs w:val="20"/>
                <w:u w:val="single"/>
                <w:lang w:val="en-GB"/>
              </w:rPr>
              <w:t xml:space="preserve">Proposal </w:t>
            </w:r>
            <w:proofErr w:type="gramStart"/>
            <w:r>
              <w:rPr>
                <w:rFonts w:ascii="Times" w:eastAsia="Batang" w:hAnsi="Times"/>
                <w:b/>
                <w:sz w:val="20"/>
                <w:szCs w:val="20"/>
                <w:u w:val="single"/>
                <w:lang w:val="en-GB"/>
              </w:rPr>
              <w:t>1.C.</w:t>
            </w:r>
            <w:proofErr w:type="gramEnd"/>
            <w:r>
              <w:rPr>
                <w:rFonts w:ascii="Times" w:eastAsia="Batang" w:hAnsi="Times"/>
                <w:b/>
                <w:sz w:val="20"/>
                <w:szCs w:val="20"/>
                <w:u w:val="single"/>
                <w:lang w:val="en-GB"/>
              </w:rPr>
              <w:t>3</w:t>
            </w:r>
            <w:r w:rsidRPr="004044ED">
              <w:rPr>
                <w:rFonts w:ascii="Times" w:eastAsia="Batang" w:hAnsi="Times"/>
                <w:sz w:val="20"/>
                <w:szCs w:val="20"/>
                <w:lang w:val="en-GB"/>
              </w:rPr>
              <w:t>. If</w:t>
            </w:r>
            <w:r>
              <w:rPr>
                <w:rFonts w:ascii="Times" w:eastAsia="Batang" w:hAnsi="Times"/>
                <w:sz w:val="20"/>
                <w:szCs w:val="20"/>
                <w:lang w:val="en-GB"/>
              </w:rPr>
              <w:t xml:space="preserve"> UE could support P=64, it is not necessary to define a separate UE capability, since UE should be able to support less than 64 CSI-RS ports than 64 if P=64 is supported as a basic feature.</w:t>
            </w:r>
          </w:p>
        </w:tc>
      </w:tr>
      <w:tr w:rsidR="00FC02D3" w14:paraId="79CC2F5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BF6AE4" w14:textId="5D54C7AA" w:rsidR="00FC02D3" w:rsidRDefault="00FC02D3" w:rsidP="00FC02D3">
            <w:pPr>
              <w:snapToGrid w:val="0"/>
              <w:rPr>
                <w:rFonts w:eastAsia="DengXian"/>
                <w:sz w:val="18"/>
                <w:szCs w:val="18"/>
                <w:lang w:eastAsia="zh-CN"/>
              </w:rPr>
            </w:pPr>
            <w:r>
              <w:rPr>
                <w:rFonts w:eastAsia="DengXian" w:hint="eastAsia"/>
                <w:sz w:val="18"/>
                <w:szCs w:val="18"/>
                <w:lang w:eastAsia="zh-CN"/>
              </w:rPr>
              <w:t>Qua</w:t>
            </w:r>
            <w:r>
              <w:rPr>
                <w:rFonts w:eastAsia="DengXian"/>
                <w:sz w:val="18"/>
                <w:szCs w:val="18"/>
                <w:lang w:eastAsia="zh-CN"/>
              </w:rPr>
              <w:t>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7CBE4B" w14:textId="77777777" w:rsidR="00FC02D3" w:rsidRDefault="00FC02D3" w:rsidP="00FC02D3">
            <w:pPr>
              <w:jc w:val="both"/>
              <w:rPr>
                <w:rFonts w:ascii="Times" w:eastAsia="DengXian" w:hAnsi="Times"/>
                <w:bCs/>
                <w:sz w:val="20"/>
                <w:szCs w:val="20"/>
                <w:lang w:val="en-GB" w:eastAsia="zh-CN"/>
              </w:rPr>
            </w:pPr>
            <w:r>
              <w:rPr>
                <w:rFonts w:ascii="Times" w:eastAsia="DengXian" w:hAnsi="Times" w:hint="eastAsia"/>
                <w:b/>
                <w:sz w:val="20"/>
                <w:szCs w:val="20"/>
                <w:u w:val="single"/>
                <w:lang w:val="en-GB" w:eastAsia="zh-CN"/>
              </w:rPr>
              <w:t>Q</w:t>
            </w:r>
            <w:r>
              <w:rPr>
                <w:rFonts w:ascii="Times" w:eastAsia="DengXian" w:hAnsi="Times"/>
                <w:b/>
                <w:sz w:val="20"/>
                <w:szCs w:val="20"/>
                <w:u w:val="single"/>
                <w:lang w:val="en-GB" w:eastAsia="zh-CN"/>
              </w:rPr>
              <w:t>uestion 1.C.3</w:t>
            </w:r>
            <w:r w:rsidRPr="00902174">
              <w:rPr>
                <w:rFonts w:ascii="Times" w:eastAsia="DengXian" w:hAnsi="Times"/>
                <w:bCs/>
                <w:sz w:val="20"/>
                <w:szCs w:val="20"/>
                <w:lang w:val="en-GB" w:eastAsia="zh-CN"/>
              </w:rPr>
              <w:t>:</w:t>
            </w:r>
            <w:r>
              <w:rPr>
                <w:rFonts w:ascii="Times" w:eastAsia="DengXian" w:hAnsi="Times"/>
                <w:bCs/>
                <w:sz w:val="20"/>
                <w:szCs w:val="20"/>
                <w:lang w:val="en-GB" w:eastAsia="zh-CN"/>
              </w:rPr>
              <w:t xml:space="preserve"> We are fine with both, as long as it can be </w:t>
            </w:r>
            <w:proofErr w:type="spellStart"/>
            <w:r>
              <w:rPr>
                <w:rFonts w:ascii="Times" w:eastAsia="DengXian" w:hAnsi="Times"/>
                <w:bCs/>
                <w:sz w:val="20"/>
                <w:szCs w:val="20"/>
                <w:lang w:val="en-GB" w:eastAsia="zh-CN"/>
              </w:rPr>
              <w:t>signaled</w:t>
            </w:r>
            <w:proofErr w:type="spellEnd"/>
            <w:r>
              <w:rPr>
                <w:rFonts w:ascii="Times" w:eastAsia="DengXian" w:hAnsi="Times"/>
                <w:bCs/>
                <w:sz w:val="20"/>
                <w:szCs w:val="20"/>
                <w:lang w:val="en-GB" w:eastAsia="zh-CN"/>
              </w:rPr>
              <w:t xml:space="preserve"> as optional UE feature.</w:t>
            </w:r>
          </w:p>
          <w:p w14:paraId="13749030" w14:textId="77777777" w:rsidR="00FC02D3" w:rsidRDefault="00FC02D3" w:rsidP="00FC02D3">
            <w:pPr>
              <w:jc w:val="both"/>
              <w:rPr>
                <w:rFonts w:ascii="Times" w:eastAsia="Batang" w:hAnsi="Times"/>
                <w:b/>
                <w:sz w:val="20"/>
                <w:szCs w:val="20"/>
                <w:u w:val="single"/>
                <w:lang w:val="en-GB"/>
              </w:rPr>
            </w:pPr>
          </w:p>
        </w:tc>
      </w:tr>
      <w:tr w:rsidR="000028AF" w14:paraId="79AA03E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13C836" w14:textId="2BEAF403" w:rsidR="000028AF" w:rsidRDefault="000028AF" w:rsidP="00FC02D3">
            <w:pPr>
              <w:snapToGrid w:val="0"/>
              <w:rPr>
                <w:rFonts w:eastAsia="DengXian"/>
                <w:sz w:val="18"/>
                <w:szCs w:val="18"/>
                <w:lang w:eastAsia="zh-CN"/>
              </w:rPr>
            </w:pPr>
            <w:r>
              <w:rPr>
                <w:rFonts w:eastAsia="DengXian"/>
                <w:sz w:val="18"/>
                <w:szCs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DA78E6" w14:textId="77777777" w:rsidR="000028AF" w:rsidRPr="000028AF" w:rsidRDefault="000028AF" w:rsidP="00FC02D3">
            <w:pPr>
              <w:jc w:val="both"/>
              <w:rPr>
                <w:rFonts w:ascii="Times" w:eastAsia="DengXian" w:hAnsi="Times"/>
                <w:b/>
                <w:color w:val="3333FF"/>
                <w:sz w:val="20"/>
                <w:szCs w:val="20"/>
                <w:lang w:val="en-GB" w:eastAsia="zh-CN"/>
              </w:rPr>
            </w:pPr>
            <w:r w:rsidRPr="000028AF">
              <w:rPr>
                <w:rFonts w:ascii="Times" w:eastAsia="DengXian" w:hAnsi="Times"/>
                <w:b/>
                <w:color w:val="3333FF"/>
                <w:sz w:val="20"/>
                <w:szCs w:val="20"/>
                <w:lang w:val="en-GB" w:eastAsia="zh-CN"/>
              </w:rPr>
              <w:t>Editorial revision per inputs</w:t>
            </w:r>
          </w:p>
          <w:p w14:paraId="2EF49FFA" w14:textId="4DF6B715" w:rsidR="000028AF" w:rsidRDefault="000028AF" w:rsidP="00FC02D3">
            <w:pPr>
              <w:jc w:val="both"/>
              <w:rPr>
                <w:rFonts w:ascii="Times" w:eastAsia="DengXian" w:hAnsi="Times"/>
                <w:b/>
                <w:sz w:val="20"/>
                <w:szCs w:val="20"/>
                <w:u w:val="single"/>
                <w:lang w:val="en-GB" w:eastAsia="zh-CN"/>
              </w:rPr>
            </w:pPr>
          </w:p>
        </w:tc>
      </w:tr>
      <w:tr w:rsidR="00055046" w14:paraId="58F8CC5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C5DA2A" w14:textId="6C342BDE" w:rsidR="00055046" w:rsidRDefault="00055046" w:rsidP="00055046">
            <w:pPr>
              <w:snapToGrid w:val="0"/>
              <w:rPr>
                <w:rFonts w:eastAsia="DengXian"/>
                <w:sz w:val="18"/>
                <w:szCs w:val="18"/>
                <w:lang w:eastAsia="zh-CN"/>
              </w:rPr>
            </w:pPr>
            <w:r>
              <w:rPr>
                <w:rFonts w:eastAsia="DengXian" w:hint="eastAsia"/>
                <w:sz w:val="18"/>
                <w:szCs w:val="18"/>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83C97A" w14:textId="77777777" w:rsidR="00055046" w:rsidRDefault="00055046" w:rsidP="00055046">
            <w:pPr>
              <w:jc w:val="both"/>
              <w:rPr>
                <w:rFonts w:ascii="Times" w:eastAsia="Batang" w:hAnsi="Times"/>
                <w:b/>
                <w:sz w:val="20"/>
                <w:szCs w:val="20"/>
                <w:u w:val="single"/>
              </w:rPr>
            </w:pPr>
            <w:r>
              <w:rPr>
                <w:rFonts w:ascii="Times" w:eastAsia="Batang" w:hAnsi="Times"/>
                <w:b/>
                <w:sz w:val="20"/>
                <w:szCs w:val="20"/>
                <w:u w:val="single"/>
              </w:rPr>
              <w:t>Proposal 1.C.3</w:t>
            </w:r>
          </w:p>
          <w:p w14:paraId="62D52177" w14:textId="77777777" w:rsidR="00055046" w:rsidRDefault="00055046" w:rsidP="00055046">
            <w:pPr>
              <w:pStyle w:val="ListParagraph1"/>
              <w:snapToGrid w:val="0"/>
              <w:spacing w:after="0"/>
              <w:rPr>
                <w:rFonts w:ascii="Times" w:eastAsia="Malgun Gothic" w:hAnsi="Times" w:cs="Times"/>
                <w:sz w:val="21"/>
                <w:szCs w:val="21"/>
              </w:rPr>
            </w:pPr>
            <w:r>
              <w:rPr>
                <w:rFonts w:ascii="Times" w:eastAsia="Malgun Gothic" w:hAnsi="Times" w:cs="Times" w:hint="eastAsia"/>
                <w:sz w:val="21"/>
                <w:szCs w:val="21"/>
              </w:rPr>
              <w:t>We agree with Xiaomi, maybe P=48</w:t>
            </w:r>
            <w:r>
              <w:rPr>
                <w:rFonts w:ascii="Times" w:eastAsia="Malgun Gothic" w:hAnsi="Times" w:cs="Times"/>
                <w:sz w:val="21"/>
                <w:szCs w:val="21"/>
              </w:rPr>
              <w:t xml:space="preserve"> </w:t>
            </w:r>
            <w:r>
              <w:rPr>
                <w:rFonts w:ascii="Times" w:eastAsia="Malgun Gothic" w:hAnsi="Times" w:cs="Times" w:hint="eastAsia"/>
                <w:sz w:val="21"/>
                <w:szCs w:val="21"/>
              </w:rPr>
              <w:t>should be supported as a part of the respective basic feature, while those for P=64 and P=128 are supported as two separate UE capabilities</w:t>
            </w:r>
          </w:p>
          <w:p w14:paraId="2571AB66" w14:textId="4F86257F" w:rsidR="00055046" w:rsidRPr="007A4D35" w:rsidRDefault="007A4D35" w:rsidP="00055046">
            <w:pPr>
              <w:jc w:val="both"/>
              <w:rPr>
                <w:rFonts w:ascii="Times" w:eastAsia="Batang" w:hAnsi="Times"/>
                <w:sz w:val="20"/>
                <w:szCs w:val="20"/>
                <w:u w:val="single"/>
              </w:rPr>
            </w:pPr>
            <w:r w:rsidRPr="007A4D35">
              <w:rPr>
                <w:rFonts w:ascii="Times" w:eastAsia="Batang" w:hAnsi="Times"/>
                <w:sz w:val="20"/>
                <w:szCs w:val="20"/>
                <w:u w:val="single"/>
              </w:rPr>
              <w:t>[Mod: Please check my comment to Xiaomi.</w:t>
            </w:r>
            <w:r>
              <w:rPr>
                <w:rFonts w:ascii="Times" w:eastAsia="Batang" w:hAnsi="Times"/>
                <w:sz w:val="20"/>
                <w:szCs w:val="20"/>
                <w:u w:val="single"/>
              </w:rPr>
              <w:t xml:space="preserve"> While I don’t disagree with the logic and prefer fewer capabilities,</w:t>
            </w:r>
            <w:r w:rsidRPr="007A4D35">
              <w:rPr>
                <w:rFonts w:ascii="Times" w:eastAsia="Batang" w:hAnsi="Times"/>
                <w:sz w:val="20"/>
                <w:szCs w:val="20"/>
                <w:u w:val="single"/>
              </w:rPr>
              <w:t xml:space="preserve"> </w:t>
            </w:r>
            <w:r>
              <w:rPr>
                <w:rFonts w:ascii="Times" w:eastAsia="Batang" w:hAnsi="Times"/>
                <w:sz w:val="20"/>
                <w:szCs w:val="20"/>
                <w:u w:val="single"/>
              </w:rPr>
              <w:t>t</w:t>
            </w:r>
            <w:r w:rsidRPr="007A4D35">
              <w:rPr>
                <w:rFonts w:ascii="Times" w:eastAsia="Batang" w:hAnsi="Times"/>
                <w:sz w:val="20"/>
                <w:szCs w:val="20"/>
                <w:u w:val="single"/>
              </w:rPr>
              <w:t>he proposal is the best compromise the group can reach]</w:t>
            </w:r>
          </w:p>
          <w:p w14:paraId="14C92161" w14:textId="77777777" w:rsidR="00055046" w:rsidRDefault="00055046" w:rsidP="00055046">
            <w:pPr>
              <w:jc w:val="both"/>
              <w:rPr>
                <w:rFonts w:ascii="Times" w:eastAsia="Batang" w:hAnsi="Times"/>
                <w:b/>
                <w:sz w:val="20"/>
                <w:szCs w:val="20"/>
                <w:u w:val="single"/>
              </w:rPr>
            </w:pPr>
            <w:r>
              <w:rPr>
                <w:rFonts w:ascii="Times" w:eastAsia="Batang" w:hAnsi="Times"/>
                <w:b/>
                <w:sz w:val="20"/>
                <w:szCs w:val="20"/>
                <w:u w:val="single"/>
              </w:rPr>
              <w:t>Proposal 1.C.2</w:t>
            </w:r>
          </w:p>
          <w:p w14:paraId="031237FF" w14:textId="77777777" w:rsidR="00055046" w:rsidRDefault="00055046" w:rsidP="00055046">
            <w:pPr>
              <w:jc w:val="both"/>
              <w:rPr>
                <w:rFonts w:ascii="Times" w:eastAsia="SimSun" w:hAnsi="Times"/>
                <w:bCs/>
                <w:sz w:val="20"/>
                <w:szCs w:val="20"/>
              </w:rPr>
            </w:pPr>
            <w:r>
              <w:rPr>
                <w:rFonts w:ascii="Times" w:eastAsia="Malgun Gothic" w:hAnsi="Times" w:cs="Times" w:hint="eastAsia"/>
                <w:sz w:val="21"/>
                <w:szCs w:val="21"/>
              </w:rPr>
              <w:t>The similar comment with</w:t>
            </w:r>
            <w:r>
              <w:rPr>
                <w:rFonts w:ascii="Times" w:hAnsi="Times" w:cs="Times"/>
                <w:bCs/>
                <w:sz w:val="18"/>
                <w:szCs w:val="18"/>
              </w:rPr>
              <w:t xml:space="preserve"> </w:t>
            </w:r>
            <w:r>
              <w:rPr>
                <w:rFonts w:ascii="Times" w:eastAsia="Batang" w:hAnsi="Times"/>
                <w:b/>
                <w:sz w:val="21"/>
                <w:szCs w:val="21"/>
                <w:u w:val="single"/>
              </w:rPr>
              <w:t>Proposal 1.C.3</w:t>
            </w:r>
            <w:r>
              <w:rPr>
                <w:rFonts w:ascii="Times" w:hAnsi="Times" w:cs="Times" w:hint="eastAsia"/>
                <w:b/>
                <w:sz w:val="21"/>
                <w:szCs w:val="21"/>
                <w:u w:val="single"/>
              </w:rPr>
              <w:t>;</w:t>
            </w:r>
          </w:p>
          <w:p w14:paraId="014F4438" w14:textId="77777777" w:rsidR="00055046" w:rsidRPr="000028AF" w:rsidRDefault="00055046" w:rsidP="00055046">
            <w:pPr>
              <w:jc w:val="both"/>
              <w:rPr>
                <w:rFonts w:ascii="Times" w:eastAsia="DengXian" w:hAnsi="Times"/>
                <w:b/>
                <w:color w:val="3333FF"/>
                <w:sz w:val="20"/>
                <w:szCs w:val="20"/>
                <w:lang w:val="en-GB" w:eastAsia="zh-CN"/>
              </w:rPr>
            </w:pPr>
          </w:p>
        </w:tc>
      </w:tr>
      <w:tr w:rsidR="005A189A" w14:paraId="10810BF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7EA263" w14:textId="7DD534D8" w:rsidR="005A189A" w:rsidRDefault="00C60EA8" w:rsidP="00055046">
            <w:pPr>
              <w:snapToGrid w:val="0"/>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E7EFD1" w14:textId="027CDF85" w:rsidR="000B44A4" w:rsidRDefault="000B44A4" w:rsidP="000B44A4">
            <w:pPr>
              <w:jc w:val="both"/>
              <w:rPr>
                <w:rFonts w:ascii="Times" w:eastAsia="Batang" w:hAnsi="Times"/>
                <w:b/>
                <w:sz w:val="20"/>
                <w:szCs w:val="20"/>
                <w:u w:val="single"/>
              </w:rPr>
            </w:pPr>
            <w:r>
              <w:rPr>
                <w:rFonts w:ascii="Times" w:eastAsia="Batang" w:hAnsi="Times"/>
                <w:b/>
                <w:sz w:val="20"/>
                <w:szCs w:val="20"/>
                <w:u w:val="single"/>
              </w:rPr>
              <w:t>Proposal 1.C.3</w:t>
            </w:r>
            <w:r w:rsidRPr="000B44A4">
              <w:rPr>
                <w:rFonts w:ascii="Times" w:eastAsia="Batang" w:hAnsi="Times"/>
                <w:bCs/>
                <w:sz w:val="20"/>
                <w:szCs w:val="20"/>
              </w:rPr>
              <w:t>: support</w:t>
            </w:r>
          </w:p>
          <w:p w14:paraId="2928779A" w14:textId="075F5356" w:rsidR="005A189A" w:rsidRDefault="000B44A4" w:rsidP="000B44A4">
            <w:pPr>
              <w:jc w:val="both"/>
              <w:rPr>
                <w:rFonts w:ascii="Times" w:eastAsia="Batang" w:hAnsi="Times"/>
                <w:b/>
                <w:sz w:val="20"/>
                <w:szCs w:val="20"/>
                <w:u w:val="single"/>
              </w:rPr>
            </w:pPr>
            <w:r>
              <w:rPr>
                <w:rFonts w:ascii="Times" w:eastAsia="Batang" w:hAnsi="Times"/>
                <w:b/>
                <w:sz w:val="20"/>
                <w:szCs w:val="20"/>
                <w:u w:val="single"/>
              </w:rPr>
              <w:t>Proposal 1.C.2</w:t>
            </w:r>
            <w:r w:rsidRPr="000B44A4">
              <w:rPr>
                <w:rFonts w:ascii="Times" w:eastAsia="Batang" w:hAnsi="Times"/>
                <w:bCs/>
                <w:sz w:val="20"/>
                <w:szCs w:val="20"/>
              </w:rPr>
              <w:t>: support</w:t>
            </w:r>
          </w:p>
        </w:tc>
      </w:tr>
      <w:tr w:rsidR="002375A6" w14:paraId="59D357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6F275F" w14:textId="77777777" w:rsidR="002375A6" w:rsidRDefault="002375A6" w:rsidP="002375A6">
            <w:pPr>
              <w:snapToGrid w:val="0"/>
              <w:rPr>
                <w:rFonts w:eastAsia="DengXian"/>
                <w:sz w:val="18"/>
                <w:szCs w:val="18"/>
                <w:lang w:eastAsia="zh-CN"/>
              </w:rPr>
            </w:pPr>
            <w:r>
              <w:rPr>
                <w:rFonts w:eastAsia="DengXian"/>
                <w:sz w:val="18"/>
                <w:szCs w:val="18"/>
                <w:lang w:eastAsia="zh-CN"/>
              </w:rPr>
              <w:t>AT&amp;T</w:t>
            </w:r>
          </w:p>
          <w:p w14:paraId="193741AF" w14:textId="6354AF54" w:rsidR="002375A6" w:rsidRDefault="002375A6" w:rsidP="002375A6">
            <w:pPr>
              <w:snapToGrid w:val="0"/>
              <w:rPr>
                <w:rFonts w:eastAsia="DengXian"/>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461298" w14:textId="77777777" w:rsidR="002375A6" w:rsidRDefault="002375A6" w:rsidP="002375A6">
            <w:pPr>
              <w:jc w:val="both"/>
              <w:rPr>
                <w:rFonts w:ascii="Times" w:eastAsia="Batang" w:hAnsi="Times"/>
                <w:b/>
                <w:sz w:val="20"/>
                <w:szCs w:val="20"/>
                <w:u w:val="single"/>
              </w:rPr>
            </w:pPr>
          </w:p>
          <w:p w14:paraId="77DFA53F" w14:textId="28443C11" w:rsidR="002375A6" w:rsidRDefault="002375A6" w:rsidP="002375A6">
            <w:pPr>
              <w:jc w:val="both"/>
              <w:rPr>
                <w:rFonts w:ascii="Times" w:eastAsia="Batang" w:hAnsi="Times"/>
                <w:b/>
                <w:sz w:val="20"/>
                <w:szCs w:val="20"/>
                <w:u w:val="single"/>
              </w:rPr>
            </w:pPr>
            <w:r w:rsidRPr="00FE311A">
              <w:rPr>
                <w:rFonts w:ascii="Times" w:eastAsia="Batang" w:hAnsi="Times"/>
                <w:b/>
                <w:sz w:val="20"/>
                <w:szCs w:val="20"/>
                <w:u w:val="single"/>
              </w:rPr>
              <w:t>Proposal 1.C.3</w:t>
            </w:r>
            <w:r w:rsidRPr="00FE311A">
              <w:rPr>
                <w:rFonts w:ascii="Times" w:eastAsia="Batang" w:hAnsi="Times"/>
                <w:bCs/>
                <w:sz w:val="20"/>
                <w:szCs w:val="20"/>
              </w:rPr>
              <w:t>: ok</w:t>
            </w:r>
          </w:p>
        </w:tc>
      </w:tr>
      <w:tr w:rsidR="002375A6" w14:paraId="7ABEC93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03AB54" w14:textId="25E61830" w:rsidR="002375A6" w:rsidRDefault="002375A6" w:rsidP="002375A6">
            <w:pPr>
              <w:snapToGrid w:val="0"/>
              <w:rPr>
                <w:rFonts w:eastAsia="DengXian"/>
                <w:sz w:val="18"/>
                <w:szCs w:val="18"/>
                <w:lang w:eastAsia="zh-CN"/>
              </w:rPr>
            </w:pPr>
            <w:r>
              <w:rPr>
                <w:rFonts w:eastAsia="DengXian"/>
                <w:sz w:val="18"/>
                <w:szCs w:val="18"/>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D0A10A" w14:textId="718ADA26" w:rsidR="002375A6" w:rsidRPr="00F817F7" w:rsidRDefault="002375A6" w:rsidP="002375A6">
            <w:pPr>
              <w:jc w:val="both"/>
              <w:rPr>
                <w:rFonts w:ascii="Times" w:eastAsia="Batang" w:hAnsi="Times"/>
                <w:b/>
                <w:color w:val="3333FF"/>
                <w:sz w:val="20"/>
                <w:szCs w:val="20"/>
              </w:rPr>
            </w:pPr>
            <w:r w:rsidRPr="00F817F7">
              <w:rPr>
                <w:rFonts w:ascii="Times" w:eastAsia="Batang" w:hAnsi="Times"/>
                <w:b/>
                <w:color w:val="3333FF"/>
                <w:sz w:val="20"/>
                <w:szCs w:val="20"/>
              </w:rPr>
              <w:t>No revision</w:t>
            </w:r>
          </w:p>
        </w:tc>
      </w:tr>
      <w:tr w:rsidR="00212E07" w14:paraId="53513EC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F50949" w14:textId="691BD2D3" w:rsidR="00212E07" w:rsidRDefault="00212E07" w:rsidP="002375A6">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47FF98" w14:textId="77777777" w:rsidR="00212E07" w:rsidRDefault="00212E07" w:rsidP="00212E07">
            <w:pPr>
              <w:jc w:val="both"/>
              <w:rPr>
                <w:rFonts w:ascii="Times" w:eastAsia="Batang" w:hAnsi="Times"/>
                <w:b/>
                <w:sz w:val="20"/>
                <w:szCs w:val="20"/>
                <w:u w:val="single"/>
              </w:rPr>
            </w:pPr>
            <w:r>
              <w:rPr>
                <w:rFonts w:ascii="Times" w:eastAsia="Batang" w:hAnsi="Times"/>
                <w:b/>
                <w:sz w:val="20"/>
                <w:szCs w:val="20"/>
                <w:u w:val="single"/>
              </w:rPr>
              <w:t>Proposal 1.C.3</w:t>
            </w:r>
            <w:r w:rsidRPr="000B44A4">
              <w:rPr>
                <w:rFonts w:ascii="Times" w:eastAsia="Batang" w:hAnsi="Times"/>
                <w:bCs/>
                <w:sz w:val="20"/>
                <w:szCs w:val="20"/>
              </w:rPr>
              <w:t>: support</w:t>
            </w:r>
          </w:p>
          <w:p w14:paraId="0A7205B2" w14:textId="68254C5F" w:rsidR="00212E07" w:rsidRPr="00F817F7" w:rsidRDefault="00212E07" w:rsidP="00212E07">
            <w:pPr>
              <w:jc w:val="both"/>
              <w:rPr>
                <w:rFonts w:ascii="Times" w:eastAsia="Batang" w:hAnsi="Times"/>
                <w:b/>
                <w:color w:val="3333FF"/>
                <w:sz w:val="20"/>
                <w:szCs w:val="20"/>
              </w:rPr>
            </w:pPr>
            <w:r>
              <w:rPr>
                <w:rFonts w:ascii="Times" w:eastAsia="Batang" w:hAnsi="Times"/>
                <w:b/>
                <w:sz w:val="20"/>
                <w:szCs w:val="20"/>
                <w:u w:val="single"/>
              </w:rPr>
              <w:t>Proposal 1.C.2</w:t>
            </w:r>
            <w:r w:rsidRPr="000B44A4">
              <w:rPr>
                <w:rFonts w:ascii="Times" w:eastAsia="Batang" w:hAnsi="Times"/>
                <w:bCs/>
                <w:sz w:val="20"/>
                <w:szCs w:val="20"/>
              </w:rPr>
              <w:t>: support</w:t>
            </w:r>
          </w:p>
        </w:tc>
      </w:tr>
      <w:tr w:rsidR="00417A43" w:rsidRPr="00944872" w14:paraId="4E87A1BD"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77D570" w14:textId="77777777" w:rsidR="00417A43" w:rsidRPr="00944872" w:rsidRDefault="00417A43" w:rsidP="00945E93">
            <w:pPr>
              <w:snapToGrid w:val="0"/>
              <w:rPr>
                <w:rFonts w:eastAsia="DengXian"/>
                <w:sz w:val="18"/>
                <w:szCs w:val="18"/>
                <w:lang w:eastAsia="zh-CN"/>
              </w:rPr>
            </w:pPr>
            <w:r w:rsidRPr="00417A43">
              <w:rPr>
                <w:rFonts w:eastAsia="DengXian" w:hint="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442505" w14:textId="77777777" w:rsidR="00417A43" w:rsidRPr="00417A43" w:rsidRDefault="00417A43" w:rsidP="00945E93">
            <w:pPr>
              <w:jc w:val="both"/>
              <w:rPr>
                <w:rFonts w:ascii="Times" w:eastAsia="Batang" w:hAnsi="Times"/>
                <w:b/>
                <w:sz w:val="20"/>
                <w:szCs w:val="20"/>
                <w:u w:val="single"/>
              </w:rPr>
            </w:pPr>
            <w:r w:rsidRPr="00417A43">
              <w:rPr>
                <w:rFonts w:ascii="Times" w:eastAsia="Batang" w:hAnsi="Times"/>
                <w:b/>
                <w:sz w:val="20"/>
                <w:szCs w:val="20"/>
                <w:u w:val="single"/>
              </w:rPr>
              <w:t>Proposal 1.C.3: support</w:t>
            </w:r>
          </w:p>
          <w:p w14:paraId="484D0A0E" w14:textId="77777777" w:rsidR="00417A43" w:rsidRPr="00417A43" w:rsidRDefault="00417A43" w:rsidP="00945E93">
            <w:pPr>
              <w:jc w:val="both"/>
              <w:rPr>
                <w:rFonts w:ascii="Times" w:eastAsia="Batang" w:hAnsi="Times"/>
                <w:b/>
                <w:sz w:val="20"/>
                <w:szCs w:val="20"/>
                <w:u w:val="single"/>
              </w:rPr>
            </w:pPr>
            <w:r w:rsidRPr="00417A43">
              <w:rPr>
                <w:rFonts w:ascii="Times" w:eastAsia="Batang" w:hAnsi="Times"/>
                <w:b/>
                <w:sz w:val="20"/>
                <w:szCs w:val="20"/>
                <w:u w:val="single"/>
              </w:rPr>
              <w:t>Proposal 1.C.2: support</w:t>
            </w:r>
          </w:p>
        </w:tc>
      </w:tr>
      <w:tr w:rsidR="0033111F" w:rsidRPr="00944872" w14:paraId="1D981C83"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5A8B79" w14:textId="17759364" w:rsidR="0033111F" w:rsidRPr="00417A43" w:rsidRDefault="0033111F" w:rsidP="00945E93">
            <w:pPr>
              <w:snapToGrid w:val="0"/>
              <w:rPr>
                <w:rFonts w:eastAsia="DengXian"/>
                <w:sz w:val="18"/>
                <w:szCs w:val="18"/>
                <w:lang w:eastAsia="zh-CN"/>
              </w:rPr>
            </w:pPr>
            <w:r>
              <w:rPr>
                <w:rFonts w:eastAsia="DengXian"/>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A5897B" w14:textId="7772FE57" w:rsidR="0033111F" w:rsidRPr="00417A43" w:rsidRDefault="0033111F" w:rsidP="00945E93">
            <w:pPr>
              <w:jc w:val="both"/>
              <w:rPr>
                <w:rFonts w:ascii="Times" w:eastAsia="Batang" w:hAnsi="Times"/>
                <w:b/>
                <w:sz w:val="20"/>
                <w:szCs w:val="20"/>
                <w:u w:val="single"/>
              </w:rPr>
            </w:pPr>
            <w:r w:rsidRPr="00F817F7">
              <w:rPr>
                <w:rFonts w:ascii="Times" w:eastAsia="Batang" w:hAnsi="Times"/>
                <w:b/>
                <w:color w:val="3333FF"/>
                <w:sz w:val="20"/>
                <w:szCs w:val="20"/>
              </w:rPr>
              <w:t>No revision</w:t>
            </w:r>
          </w:p>
        </w:tc>
      </w:tr>
      <w:tr w:rsidR="00F0795E" w:rsidRPr="00944872" w14:paraId="1223A3B9"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B50214" w14:textId="5D9D946D" w:rsidR="00F0795E" w:rsidRDefault="00F0795E" w:rsidP="00F0795E">
            <w:pPr>
              <w:snapToGrid w:val="0"/>
              <w:rPr>
                <w:rFonts w:eastAsia="DengXian"/>
                <w:sz w:val="18"/>
                <w:szCs w:val="18"/>
                <w:lang w:eastAsia="zh-CN"/>
              </w:rPr>
            </w:pPr>
            <w:r>
              <w:rPr>
                <w:rFonts w:eastAsia="DengXian"/>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53F4A4" w14:textId="77777777" w:rsidR="00F0795E" w:rsidRDefault="00F0795E" w:rsidP="00F0795E">
            <w:pPr>
              <w:jc w:val="both"/>
              <w:rPr>
                <w:rFonts w:eastAsia="Batang"/>
                <w:b/>
                <w:sz w:val="20"/>
                <w:szCs w:val="20"/>
                <w:u w:val="single"/>
                <w:lang w:val="en-GB"/>
              </w:rPr>
            </w:pPr>
            <w:r>
              <w:rPr>
                <w:rFonts w:eastAsia="Batang"/>
                <w:b/>
                <w:sz w:val="20"/>
                <w:szCs w:val="20"/>
                <w:u w:val="single"/>
                <w:lang w:val="en-GB"/>
              </w:rPr>
              <w:t>Question 1.G</w:t>
            </w:r>
          </w:p>
          <w:p w14:paraId="661D6E76" w14:textId="0CDCDF4B" w:rsidR="00F0795E" w:rsidRPr="00F817F7" w:rsidRDefault="00F0795E" w:rsidP="00F0795E">
            <w:pPr>
              <w:jc w:val="both"/>
              <w:rPr>
                <w:rFonts w:ascii="Times" w:eastAsia="Batang" w:hAnsi="Times"/>
                <w:b/>
                <w:color w:val="3333FF"/>
                <w:sz w:val="20"/>
                <w:szCs w:val="20"/>
              </w:rPr>
            </w:pPr>
            <w:r>
              <w:rPr>
                <w:rFonts w:eastAsia="Batang"/>
                <w:bCs/>
                <w:sz w:val="20"/>
                <w:szCs w:val="20"/>
                <w:lang w:val="en-GB"/>
              </w:rPr>
              <w:t>We are open to further discuss this issue as interoperability of PMI-based and SRS-based precoding is relevant for MIMO deployments with 64 BS antenna ports in TDD bands.</w:t>
            </w:r>
          </w:p>
        </w:tc>
      </w:tr>
      <w:tr w:rsidR="00D246EB" w:rsidRPr="00944872" w14:paraId="63D0E625"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12031D" w14:textId="4CBE8F9F" w:rsidR="00D246EB" w:rsidRDefault="00D246EB" w:rsidP="00F0795E">
            <w:pPr>
              <w:snapToGrid w:val="0"/>
              <w:rPr>
                <w:rFonts w:eastAsia="DengXian"/>
                <w:sz w:val="18"/>
                <w:szCs w:val="18"/>
                <w:lang w:eastAsia="zh-CN"/>
              </w:rPr>
            </w:pPr>
            <w:r>
              <w:rPr>
                <w:rFonts w:eastAsia="DengXian"/>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0E549C" w14:textId="0EC87DEB" w:rsidR="00D246EB" w:rsidRDefault="00D246EB" w:rsidP="00F0795E">
            <w:pPr>
              <w:jc w:val="both"/>
              <w:rPr>
                <w:rFonts w:eastAsia="Batang"/>
                <w:b/>
                <w:sz w:val="20"/>
                <w:szCs w:val="20"/>
                <w:u w:val="single"/>
                <w:lang w:val="en-GB"/>
              </w:rPr>
            </w:pPr>
            <w:r w:rsidRPr="00F817F7">
              <w:rPr>
                <w:rFonts w:ascii="Times" w:eastAsia="Batang" w:hAnsi="Times"/>
                <w:b/>
                <w:color w:val="3333FF"/>
                <w:sz w:val="20"/>
                <w:szCs w:val="20"/>
              </w:rPr>
              <w:t>No revision</w:t>
            </w:r>
          </w:p>
        </w:tc>
      </w:tr>
    </w:tbl>
    <w:p w14:paraId="342FA2A3" w14:textId="77777777" w:rsidR="00046A23" w:rsidRDefault="00046A23">
      <w:pPr>
        <w:rPr>
          <w:lang w:val="en-GB"/>
        </w:rPr>
      </w:pPr>
    </w:p>
    <w:p w14:paraId="227F1F7C" w14:textId="77777777" w:rsidR="00046A23" w:rsidRDefault="003E1351">
      <w:pPr>
        <w:pStyle w:val="Heading3"/>
        <w:numPr>
          <w:ilvl w:val="1"/>
          <w:numId w:val="4"/>
        </w:numPr>
      </w:pPr>
      <w:r>
        <w:lastRenderedPageBreak/>
        <w:t>Issue 2 (WID objective 2c): CRI-based CSI for hybrid beamforming (HBF)</w:t>
      </w:r>
    </w:p>
    <w:p w14:paraId="01E78A7A" w14:textId="77777777" w:rsidR="00046A23" w:rsidRDefault="00046A23"/>
    <w:p w14:paraId="2AB8272A" w14:textId="77777777" w:rsidR="00046A23" w:rsidRDefault="003E1351">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046A23" w14:paraId="4F1EBBAC"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5C33C9D" w14:textId="77777777" w:rsidR="00046A23" w:rsidRDefault="003E135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5DF95961" w14:textId="77777777" w:rsidR="00046A23" w:rsidRDefault="003E1351">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1E6D24D" w14:textId="77777777" w:rsidR="00046A23" w:rsidRDefault="003E1351">
            <w:pPr>
              <w:widowControl w:val="0"/>
              <w:snapToGrid w:val="0"/>
              <w:jc w:val="both"/>
              <w:rPr>
                <w:b/>
                <w:sz w:val="18"/>
                <w:szCs w:val="18"/>
              </w:rPr>
            </w:pPr>
            <w:r>
              <w:rPr>
                <w:b/>
                <w:sz w:val="18"/>
                <w:szCs w:val="18"/>
              </w:rPr>
              <w:t>Companies’ views</w:t>
            </w:r>
          </w:p>
        </w:tc>
      </w:tr>
      <w:tr w:rsidR="00046A23" w14:paraId="1AC1EA7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129E4F" w14:textId="77777777" w:rsidR="00046A23" w:rsidRDefault="003E1351">
            <w:pPr>
              <w:widowControl w:val="0"/>
              <w:snapToGrid w:val="0"/>
              <w:rPr>
                <w:sz w:val="18"/>
                <w:szCs w:val="18"/>
              </w:rPr>
            </w:pPr>
            <w:bookmarkStart w:id="4" w:name="_Hlk127656417"/>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A501AF6" w14:textId="77777777" w:rsidR="00D65DF3" w:rsidRDefault="003E1351" w:rsidP="00D65DF3">
            <w:pPr>
              <w:snapToGrid w:val="0"/>
              <w:jc w:val="both"/>
              <w:rPr>
                <w:rFonts w:eastAsia="Batang"/>
                <w:iCs/>
                <w:sz w:val="20"/>
                <w:szCs w:val="20"/>
                <w:lang w:val="en-GB"/>
              </w:rPr>
            </w:pPr>
            <w:r>
              <w:rPr>
                <w:rFonts w:ascii="Times" w:eastAsia="Batang" w:hAnsi="Times"/>
                <w:b/>
                <w:sz w:val="20"/>
                <w:szCs w:val="20"/>
                <w:u w:val="single"/>
                <w:lang w:val="en-GB"/>
              </w:rPr>
              <w:t>Proposal 2.C:</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w:t>
            </w:r>
            <w:r w:rsidR="00D65DF3">
              <w:rPr>
                <w:rFonts w:eastAsia="Batang"/>
                <w:iCs/>
                <w:sz w:val="20"/>
                <w:szCs w:val="20"/>
                <w:lang w:val="en-GB"/>
              </w:rPr>
              <w:t xml:space="preserve">regarding the supported codebook(s) for calculating CQI/PMI/RI on each of the M CRI(s), decide, in RAN1#116bis, between the two alternatives: </w:t>
            </w:r>
          </w:p>
          <w:p w14:paraId="3E27162D" w14:textId="75C5CE82" w:rsidR="00046A23" w:rsidRDefault="00D65DF3" w:rsidP="00D65DF3">
            <w:pPr>
              <w:pStyle w:val="ListParagraph"/>
              <w:numPr>
                <w:ilvl w:val="0"/>
                <w:numId w:val="9"/>
              </w:numPr>
              <w:snapToGrid w:val="0"/>
              <w:spacing w:after="0" w:line="240" w:lineRule="auto"/>
              <w:jc w:val="both"/>
              <w:rPr>
                <w:rFonts w:eastAsia="Batang"/>
                <w:iCs/>
                <w:sz w:val="20"/>
                <w:szCs w:val="20"/>
                <w:lang w:val="en-GB"/>
              </w:rPr>
            </w:pPr>
            <w:r>
              <w:rPr>
                <w:rFonts w:eastAsia="Batang"/>
                <w:iCs/>
                <w:sz w:val="20"/>
                <w:szCs w:val="20"/>
                <w:lang w:val="en-GB"/>
              </w:rPr>
              <w:t>Alt1: only</w:t>
            </w:r>
            <w:r w:rsidR="003E1351" w:rsidRPr="00D65DF3">
              <w:rPr>
                <w:rFonts w:eastAsia="Batang"/>
                <w:iCs/>
                <w:sz w:val="20"/>
                <w:szCs w:val="20"/>
                <w:lang w:val="en-GB"/>
              </w:rPr>
              <w:t xml:space="preserve"> Rel-15 Type-I Single Panel codebook </w:t>
            </w:r>
          </w:p>
          <w:p w14:paraId="7C8A88C5" w14:textId="43D08010" w:rsidR="00D65DF3" w:rsidRPr="00D65DF3" w:rsidRDefault="00D65DF3" w:rsidP="00D65DF3">
            <w:pPr>
              <w:pStyle w:val="ListParagraph"/>
              <w:numPr>
                <w:ilvl w:val="0"/>
                <w:numId w:val="9"/>
              </w:numPr>
              <w:snapToGrid w:val="0"/>
              <w:spacing w:after="0" w:line="240" w:lineRule="auto"/>
              <w:jc w:val="both"/>
              <w:rPr>
                <w:rFonts w:eastAsia="Batang"/>
                <w:iCs/>
                <w:sz w:val="20"/>
                <w:szCs w:val="20"/>
                <w:lang w:val="en-GB"/>
              </w:rPr>
            </w:pPr>
            <w:r>
              <w:rPr>
                <w:rFonts w:eastAsia="Batang"/>
                <w:iCs/>
                <w:sz w:val="20"/>
                <w:szCs w:val="20"/>
                <w:lang w:val="en-GB"/>
              </w:rPr>
              <w:t xml:space="preserve">Alt2: </w:t>
            </w:r>
            <w:r w:rsidRPr="00D65DF3">
              <w:rPr>
                <w:rFonts w:eastAsia="Batang"/>
                <w:iCs/>
                <w:sz w:val="20"/>
                <w:szCs w:val="20"/>
                <w:lang w:val="en-GB"/>
              </w:rPr>
              <w:t>Rel-15 Type-I Single Panel codebook</w:t>
            </w:r>
            <w:r>
              <w:rPr>
                <w:rFonts w:eastAsia="Batang"/>
                <w:iCs/>
                <w:sz w:val="20"/>
                <w:szCs w:val="20"/>
                <w:lang w:val="en-GB"/>
              </w:rPr>
              <w:t xml:space="preserve"> and the Rel-16 </w:t>
            </w:r>
            <w:proofErr w:type="spellStart"/>
            <w:r w:rsidR="000028AF">
              <w:rPr>
                <w:rFonts w:eastAsia="Batang"/>
                <w:iCs/>
                <w:sz w:val="20"/>
                <w:szCs w:val="20"/>
                <w:lang w:val="en-GB"/>
              </w:rPr>
              <w:t>e</w:t>
            </w:r>
            <w:r>
              <w:rPr>
                <w:rFonts w:eastAsia="Batang"/>
                <w:iCs/>
                <w:sz w:val="20"/>
                <w:szCs w:val="20"/>
                <w:lang w:val="en-GB"/>
              </w:rPr>
              <w:t>Type</w:t>
            </w:r>
            <w:proofErr w:type="spellEnd"/>
            <w:r>
              <w:rPr>
                <w:rFonts w:eastAsia="Batang"/>
                <w:iCs/>
                <w:sz w:val="20"/>
                <w:szCs w:val="20"/>
                <w:lang w:val="en-GB"/>
              </w:rPr>
              <w:t>-II codebook</w:t>
            </w:r>
          </w:p>
          <w:p w14:paraId="456E761D" w14:textId="77777777" w:rsidR="00046A23" w:rsidRDefault="00046A23">
            <w:pPr>
              <w:snapToGrid w:val="0"/>
              <w:jc w:val="both"/>
              <w:rPr>
                <w:rFonts w:eastAsia="Batang"/>
                <w:iCs/>
                <w:sz w:val="20"/>
                <w:szCs w:val="20"/>
                <w:lang w:val="en-GB"/>
              </w:rPr>
            </w:pPr>
          </w:p>
          <w:p w14:paraId="39B60EBA" w14:textId="77777777" w:rsidR="00D65DF3" w:rsidRDefault="00D65DF3">
            <w:pPr>
              <w:snapToGrid w:val="0"/>
              <w:jc w:val="both"/>
              <w:rPr>
                <w:rFonts w:eastAsia="Batang"/>
                <w:iCs/>
                <w:sz w:val="20"/>
                <w:szCs w:val="20"/>
                <w:lang w:val="en-GB"/>
              </w:rPr>
            </w:pPr>
          </w:p>
          <w:p w14:paraId="185FC765" w14:textId="77777777" w:rsidR="00D65DF3" w:rsidRDefault="00D65DF3">
            <w:pPr>
              <w:snapToGrid w:val="0"/>
              <w:jc w:val="both"/>
              <w:rPr>
                <w:rFonts w:eastAsia="Batang"/>
                <w:iCs/>
                <w:sz w:val="20"/>
                <w:szCs w:val="20"/>
                <w:lang w:val="en-GB"/>
              </w:rPr>
            </w:pPr>
          </w:p>
          <w:p w14:paraId="2D712EA8" w14:textId="0699EBFD" w:rsidR="00D65DF3" w:rsidRPr="00D65DF3" w:rsidRDefault="00D65DF3" w:rsidP="00D65DF3">
            <w:pPr>
              <w:widowControl w:val="0"/>
              <w:snapToGrid w:val="0"/>
              <w:rPr>
                <w:rFonts w:eastAsia="Batang"/>
                <w:iCs/>
                <w:color w:val="3333FF"/>
                <w:sz w:val="18"/>
                <w:szCs w:val="18"/>
                <w:lang w:val="en-GB"/>
              </w:rPr>
            </w:pPr>
            <w:r w:rsidRPr="00D65DF3">
              <w:rPr>
                <w:rFonts w:eastAsiaTheme="minorEastAsia"/>
                <w:b/>
                <w:iCs/>
                <w:color w:val="3333FF"/>
                <w:sz w:val="18"/>
                <w:szCs w:val="18"/>
                <w:lang w:val="en-GB"/>
              </w:rPr>
              <w:t xml:space="preserve">Support/fine Rel-15 Type-I SP only with Rel-16 </w:t>
            </w:r>
            <w:proofErr w:type="spellStart"/>
            <w:r w:rsidRPr="00D65DF3">
              <w:rPr>
                <w:rFonts w:eastAsiaTheme="minorEastAsia"/>
                <w:b/>
                <w:iCs/>
                <w:color w:val="3333FF"/>
                <w:sz w:val="18"/>
                <w:szCs w:val="18"/>
                <w:lang w:val="en-GB"/>
              </w:rPr>
              <w:t>eType</w:t>
            </w:r>
            <w:proofErr w:type="spellEnd"/>
            <w:r w:rsidRPr="00D65DF3">
              <w:rPr>
                <w:rFonts w:eastAsiaTheme="minorEastAsia"/>
                <w:b/>
                <w:iCs/>
                <w:color w:val="3333FF"/>
                <w:sz w:val="18"/>
                <w:szCs w:val="18"/>
                <w:lang w:val="en-GB"/>
              </w:rPr>
              <w:t>-II FFS</w:t>
            </w:r>
            <w:r w:rsidRPr="00D65DF3">
              <w:rPr>
                <w:rFonts w:eastAsiaTheme="minorEastAsia"/>
                <w:iCs/>
                <w:color w:val="3333FF"/>
                <w:sz w:val="18"/>
                <w:szCs w:val="18"/>
                <w:lang w:val="en-GB"/>
              </w:rPr>
              <w:t xml:space="preserve">: vivo, ZTE, </w:t>
            </w:r>
            <w:proofErr w:type="spellStart"/>
            <w:r w:rsidRPr="00D65DF3">
              <w:rPr>
                <w:rFonts w:eastAsia="Batang"/>
                <w:iCs/>
                <w:color w:val="3333FF"/>
                <w:sz w:val="18"/>
                <w:szCs w:val="18"/>
                <w:lang w:val="en-GB"/>
              </w:rPr>
              <w:t>Mediatek</w:t>
            </w:r>
            <w:proofErr w:type="spellEnd"/>
            <w:r w:rsidRPr="00D65DF3">
              <w:rPr>
                <w:rFonts w:eastAsia="Batang"/>
                <w:iCs/>
                <w:color w:val="3333FF"/>
                <w:sz w:val="18"/>
                <w:szCs w:val="18"/>
                <w:lang w:val="en-GB"/>
              </w:rPr>
              <w:t xml:space="preserve">, </w:t>
            </w:r>
            <w:proofErr w:type="spellStart"/>
            <w:r w:rsidRPr="00D65DF3">
              <w:rPr>
                <w:rFonts w:eastAsia="Batang"/>
                <w:iCs/>
                <w:color w:val="3333FF"/>
                <w:sz w:val="18"/>
                <w:szCs w:val="18"/>
                <w:lang w:val="en-GB"/>
              </w:rPr>
              <w:t>Honor</w:t>
            </w:r>
            <w:proofErr w:type="spellEnd"/>
            <w:r w:rsidRPr="00D65DF3">
              <w:rPr>
                <w:rFonts w:eastAsia="Batang"/>
                <w:iCs/>
                <w:color w:val="3333FF"/>
                <w:sz w:val="18"/>
                <w:szCs w:val="18"/>
                <w:lang w:val="en-GB"/>
              </w:rPr>
              <w:t xml:space="preserve">, OPPO, </w:t>
            </w:r>
            <w:r w:rsidRPr="00D65DF3">
              <w:rPr>
                <w:rFonts w:eastAsiaTheme="minorEastAsia"/>
                <w:iCs/>
                <w:color w:val="3333FF"/>
                <w:sz w:val="18"/>
                <w:szCs w:val="18"/>
                <w:lang w:val="en-GB"/>
              </w:rPr>
              <w:t xml:space="preserve">Samsung, Fujitsu, Ericsson, Nokia/NSB, Apple, Qualcomm, NTT DOCOMO, OPPO, </w:t>
            </w:r>
            <w:proofErr w:type="spellStart"/>
            <w:r w:rsidRPr="00D65DF3">
              <w:rPr>
                <w:rFonts w:eastAsiaTheme="minorEastAsia"/>
                <w:iCs/>
                <w:color w:val="3333FF"/>
                <w:sz w:val="18"/>
                <w:szCs w:val="18"/>
                <w:lang w:val="en-GB"/>
              </w:rPr>
              <w:t>Spreadtrum</w:t>
            </w:r>
            <w:proofErr w:type="spellEnd"/>
            <w:r w:rsidRPr="00D65DF3">
              <w:rPr>
                <w:rFonts w:eastAsia="Batang"/>
                <w:iCs/>
                <w:color w:val="3333FF"/>
                <w:sz w:val="18"/>
                <w:szCs w:val="18"/>
                <w:lang w:val="en-GB"/>
              </w:rPr>
              <w:t>, CATT, Google, TCL, Xiaomi, LG</w:t>
            </w:r>
            <w:r w:rsidR="009C0A37">
              <w:rPr>
                <w:rFonts w:eastAsia="Batang"/>
                <w:iCs/>
                <w:color w:val="3333FF"/>
                <w:sz w:val="18"/>
                <w:szCs w:val="18"/>
                <w:lang w:val="en-GB"/>
              </w:rPr>
              <w:t>, Intel</w:t>
            </w:r>
            <w:r w:rsidRPr="00D65DF3">
              <w:rPr>
                <w:rFonts w:eastAsia="Batang"/>
                <w:iCs/>
                <w:color w:val="3333FF"/>
                <w:sz w:val="18"/>
                <w:szCs w:val="18"/>
                <w:lang w:val="en-GB"/>
              </w:rPr>
              <w:t xml:space="preserve">   </w:t>
            </w:r>
            <w:r w:rsidRPr="00D65DF3">
              <w:rPr>
                <w:rFonts w:eastAsiaTheme="minorEastAsia"/>
                <w:iCs/>
                <w:color w:val="3333FF"/>
                <w:sz w:val="18"/>
                <w:szCs w:val="18"/>
                <w:lang w:val="en-GB"/>
              </w:rPr>
              <w:t xml:space="preserve">  </w:t>
            </w:r>
          </w:p>
          <w:p w14:paraId="6A17A903" w14:textId="77777777" w:rsidR="00D65DF3" w:rsidRPr="00D65DF3" w:rsidRDefault="00D65DF3" w:rsidP="00D65DF3">
            <w:pPr>
              <w:widowControl w:val="0"/>
              <w:snapToGrid w:val="0"/>
              <w:rPr>
                <w:rFonts w:eastAsiaTheme="minorEastAsia"/>
                <w:b/>
                <w:iCs/>
                <w:color w:val="3333FF"/>
                <w:sz w:val="18"/>
                <w:szCs w:val="18"/>
                <w:lang w:val="en-GB"/>
              </w:rPr>
            </w:pPr>
          </w:p>
          <w:p w14:paraId="28BBCAF5" w14:textId="77777777" w:rsidR="00D65DF3" w:rsidRPr="00D65DF3" w:rsidRDefault="00D65DF3" w:rsidP="00D65DF3">
            <w:pPr>
              <w:widowControl w:val="0"/>
              <w:snapToGrid w:val="0"/>
              <w:rPr>
                <w:rFonts w:eastAsiaTheme="minorEastAsia"/>
                <w:iCs/>
                <w:color w:val="3333FF"/>
                <w:sz w:val="18"/>
                <w:szCs w:val="18"/>
                <w:lang w:val="en-GB"/>
              </w:rPr>
            </w:pPr>
            <w:r w:rsidRPr="00D65DF3">
              <w:rPr>
                <w:rFonts w:eastAsiaTheme="minorEastAsia"/>
                <w:b/>
                <w:iCs/>
                <w:color w:val="3333FF"/>
                <w:sz w:val="18"/>
                <w:szCs w:val="18"/>
                <w:lang w:val="en-GB"/>
              </w:rPr>
              <w:t xml:space="preserve">Not support (want both Rel-15 Type-I SP and Rel-16 </w:t>
            </w:r>
            <w:proofErr w:type="spellStart"/>
            <w:r w:rsidRPr="00D65DF3">
              <w:rPr>
                <w:rFonts w:eastAsiaTheme="minorEastAsia"/>
                <w:b/>
                <w:iCs/>
                <w:color w:val="3333FF"/>
                <w:sz w:val="18"/>
                <w:szCs w:val="18"/>
                <w:lang w:val="en-GB"/>
              </w:rPr>
              <w:t>eType</w:t>
            </w:r>
            <w:proofErr w:type="spellEnd"/>
            <w:r w:rsidRPr="00D65DF3">
              <w:rPr>
                <w:rFonts w:eastAsiaTheme="minorEastAsia"/>
                <w:b/>
                <w:iCs/>
                <w:color w:val="3333FF"/>
                <w:sz w:val="18"/>
                <w:szCs w:val="18"/>
                <w:lang w:val="en-GB"/>
              </w:rPr>
              <w:t>-II)</w:t>
            </w:r>
            <w:r w:rsidRPr="00D65DF3">
              <w:rPr>
                <w:rFonts w:eastAsiaTheme="minorEastAsia"/>
                <w:iCs/>
                <w:color w:val="3333FF"/>
                <w:sz w:val="18"/>
                <w:szCs w:val="18"/>
                <w:lang w:val="en-GB"/>
              </w:rPr>
              <w:t>: Huawei/</w:t>
            </w:r>
            <w:proofErr w:type="spellStart"/>
            <w:r w:rsidRPr="00D65DF3">
              <w:rPr>
                <w:rFonts w:eastAsiaTheme="minorEastAsia"/>
                <w:iCs/>
                <w:color w:val="3333FF"/>
                <w:sz w:val="18"/>
                <w:szCs w:val="18"/>
                <w:lang w:val="en-GB"/>
              </w:rPr>
              <w:t>HiSi</w:t>
            </w:r>
            <w:proofErr w:type="spellEnd"/>
            <w:r w:rsidRPr="00D65DF3">
              <w:rPr>
                <w:rFonts w:eastAsiaTheme="minorEastAsia"/>
                <w:iCs/>
                <w:color w:val="3333FF"/>
                <w:sz w:val="18"/>
                <w:szCs w:val="18"/>
                <w:lang w:val="en-GB"/>
              </w:rPr>
              <w:t xml:space="preserve">, ZTE </w:t>
            </w:r>
          </w:p>
          <w:p w14:paraId="4765DDF0" w14:textId="77777777" w:rsidR="00D65DF3" w:rsidRDefault="00D65DF3">
            <w:pPr>
              <w:snapToGrid w:val="0"/>
              <w:jc w:val="both"/>
              <w:rPr>
                <w:rFonts w:eastAsia="Batang"/>
                <w:iCs/>
                <w:sz w:val="20"/>
                <w:szCs w:val="20"/>
                <w:lang w:val="en-GB"/>
              </w:rPr>
            </w:pPr>
          </w:p>
          <w:p w14:paraId="2A001E39" w14:textId="77777777" w:rsidR="00046A23" w:rsidRDefault="00046A23">
            <w:pPr>
              <w:snapToGrid w:val="0"/>
              <w:jc w:val="both"/>
              <w:rPr>
                <w:rFonts w:eastAsia="Batang"/>
                <w:iCs/>
                <w:sz w:val="20"/>
                <w:szCs w:val="20"/>
                <w:lang w:val="en-GB"/>
              </w:rPr>
            </w:pPr>
          </w:p>
          <w:tbl>
            <w:tblPr>
              <w:tblStyle w:val="TableGrid"/>
              <w:tblW w:w="0" w:type="auto"/>
              <w:tblLayout w:type="fixed"/>
              <w:tblLook w:val="04A0" w:firstRow="1" w:lastRow="0" w:firstColumn="1" w:lastColumn="0" w:noHBand="0" w:noVBand="1"/>
            </w:tblPr>
            <w:tblGrid>
              <w:gridCol w:w="1601"/>
              <w:gridCol w:w="4974"/>
            </w:tblGrid>
            <w:tr w:rsidR="00046A23" w14:paraId="3CF9C118" w14:textId="77777777">
              <w:trPr>
                <w:trHeight w:val="51"/>
              </w:trPr>
              <w:tc>
                <w:tcPr>
                  <w:tcW w:w="1601" w:type="dxa"/>
                  <w:shd w:val="clear" w:color="auto" w:fill="FFFF00"/>
                </w:tcPr>
                <w:p w14:paraId="619448F9" w14:textId="77777777" w:rsidR="00046A23" w:rsidRDefault="003E1351">
                  <w:pPr>
                    <w:snapToGrid w:val="0"/>
                    <w:rPr>
                      <w:rFonts w:eastAsia="Batang"/>
                      <w:b/>
                      <w:iCs/>
                      <w:color w:val="3333FF"/>
                      <w:sz w:val="16"/>
                      <w:szCs w:val="16"/>
                      <w:lang w:val="en-GB"/>
                    </w:rPr>
                  </w:pPr>
                  <w:r>
                    <w:rPr>
                      <w:rFonts w:eastAsia="Batang"/>
                      <w:b/>
                      <w:color w:val="3333FF"/>
                      <w:sz w:val="16"/>
                      <w:szCs w:val="16"/>
                      <w:lang w:val="en-GB"/>
                    </w:rPr>
                    <w:t>Codebook (up to 32 ports)</w:t>
                  </w:r>
                </w:p>
              </w:tc>
              <w:tc>
                <w:tcPr>
                  <w:tcW w:w="4974" w:type="dxa"/>
                  <w:shd w:val="clear" w:color="auto" w:fill="FFFF00"/>
                </w:tcPr>
                <w:p w14:paraId="10C05140" w14:textId="77777777" w:rsidR="00046A23" w:rsidRDefault="003E1351">
                  <w:pPr>
                    <w:snapToGrid w:val="0"/>
                    <w:rPr>
                      <w:rFonts w:eastAsia="Batang"/>
                      <w:b/>
                      <w:iCs/>
                      <w:color w:val="3333FF"/>
                      <w:sz w:val="16"/>
                      <w:szCs w:val="16"/>
                      <w:lang w:val="en-GB"/>
                    </w:rPr>
                  </w:pPr>
                  <w:r>
                    <w:rPr>
                      <w:rFonts w:eastAsia="Batang"/>
                      <w:b/>
                      <w:iCs/>
                      <w:color w:val="3333FF"/>
                      <w:sz w:val="16"/>
                      <w:szCs w:val="16"/>
                      <w:lang w:val="en-GB"/>
                    </w:rPr>
                    <w:t>Companies views</w:t>
                  </w:r>
                </w:p>
              </w:tc>
            </w:tr>
            <w:tr w:rsidR="00046A23" w14:paraId="61E84CAC" w14:textId="77777777">
              <w:trPr>
                <w:trHeight w:val="51"/>
              </w:trPr>
              <w:tc>
                <w:tcPr>
                  <w:tcW w:w="1601" w:type="dxa"/>
                </w:tcPr>
                <w:p w14:paraId="54717C13" w14:textId="77777777" w:rsidR="00046A23" w:rsidRDefault="003E1351">
                  <w:pPr>
                    <w:snapToGrid w:val="0"/>
                    <w:rPr>
                      <w:rFonts w:eastAsia="Batang"/>
                      <w:iCs/>
                      <w:color w:val="3333FF"/>
                      <w:sz w:val="16"/>
                      <w:szCs w:val="16"/>
                      <w:lang w:val="en-GB"/>
                    </w:rPr>
                  </w:pPr>
                  <w:r>
                    <w:rPr>
                      <w:rFonts w:eastAsia="Batang"/>
                      <w:iCs/>
                      <w:color w:val="3333FF"/>
                      <w:sz w:val="16"/>
                      <w:szCs w:val="16"/>
                      <w:lang w:val="en-GB"/>
                    </w:rPr>
                    <w:t>Rel-15 Type-I SP</w:t>
                  </w:r>
                </w:p>
              </w:tc>
              <w:tc>
                <w:tcPr>
                  <w:tcW w:w="4974" w:type="dxa"/>
                </w:tcPr>
                <w:p w14:paraId="20B1D43F" w14:textId="77777777" w:rsidR="00046A23" w:rsidRDefault="003E1351">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r>
                    <w:rPr>
                      <w:rFonts w:eastAsiaTheme="minorEastAsia"/>
                      <w:iCs/>
                      <w:color w:val="3333FF"/>
                      <w:sz w:val="16"/>
                      <w:szCs w:val="16"/>
                      <w:lang w:val="en-GB"/>
                    </w:rPr>
                    <w:t>Huawei/</w:t>
                  </w:r>
                  <w:proofErr w:type="spellStart"/>
                  <w:r>
                    <w:rPr>
                      <w:rFonts w:eastAsiaTheme="minorEastAsia"/>
                      <w:iCs/>
                      <w:color w:val="3333FF"/>
                      <w:sz w:val="16"/>
                      <w:szCs w:val="16"/>
                      <w:lang w:val="en-GB"/>
                    </w:rPr>
                    <w:t>HiSi</w:t>
                  </w:r>
                  <w:proofErr w:type="spellEnd"/>
                  <w:r>
                    <w:rPr>
                      <w:rFonts w:eastAsiaTheme="minorEastAsia"/>
                      <w:iCs/>
                      <w:color w:val="3333FF"/>
                      <w:sz w:val="16"/>
                      <w:szCs w:val="16"/>
                      <w:lang w:val="en-GB"/>
                    </w:rPr>
                    <w:t xml:space="preserve">, vivo, ZTE,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w:t>
                  </w:r>
                  <w:proofErr w:type="spellStart"/>
                  <w:r>
                    <w:rPr>
                      <w:rFonts w:eastAsia="Batang"/>
                      <w:iCs/>
                      <w:color w:val="3333FF"/>
                      <w:sz w:val="16"/>
                      <w:szCs w:val="16"/>
                      <w:lang w:val="en-GB"/>
                    </w:rPr>
                    <w:t>Honor</w:t>
                  </w:r>
                  <w:proofErr w:type="spellEnd"/>
                  <w:r>
                    <w:rPr>
                      <w:rFonts w:eastAsia="Batang"/>
                      <w:iCs/>
                      <w:color w:val="3333FF"/>
                      <w:sz w:val="16"/>
                      <w:szCs w:val="16"/>
                      <w:lang w:val="en-GB"/>
                    </w:rPr>
                    <w:t xml:space="preserve">, OPPO, </w:t>
                  </w:r>
                  <w:r>
                    <w:rPr>
                      <w:rFonts w:eastAsiaTheme="minorEastAsia"/>
                      <w:iCs/>
                      <w:color w:val="3333FF"/>
                      <w:sz w:val="16"/>
                      <w:szCs w:val="16"/>
                      <w:lang w:val="en-GB"/>
                    </w:rPr>
                    <w:t xml:space="preserve">Samsung, Fujitsu, Ericsson, Nokia/NSB, Apple, Qualcomm, NTT DOCOMO, OPPO, </w:t>
                  </w:r>
                  <w:proofErr w:type="spellStart"/>
                  <w:r>
                    <w:rPr>
                      <w:rFonts w:eastAsiaTheme="minorEastAsia"/>
                      <w:iCs/>
                      <w:color w:val="3333FF"/>
                      <w:sz w:val="16"/>
                      <w:szCs w:val="16"/>
                      <w:lang w:val="en-GB"/>
                    </w:rPr>
                    <w:t>Spreadtrum</w:t>
                  </w:r>
                  <w:proofErr w:type="spellEnd"/>
                  <w:r>
                    <w:rPr>
                      <w:rFonts w:eastAsia="Batang"/>
                      <w:iCs/>
                      <w:color w:val="3333FF"/>
                      <w:sz w:val="16"/>
                      <w:szCs w:val="16"/>
                      <w:lang w:val="en-GB"/>
                    </w:rPr>
                    <w:t xml:space="preserve">, CATT, Google, TCL   </w:t>
                  </w:r>
                  <w:r>
                    <w:rPr>
                      <w:rFonts w:eastAsiaTheme="minorEastAsia"/>
                      <w:iCs/>
                      <w:color w:val="3333FF"/>
                      <w:sz w:val="16"/>
                      <w:szCs w:val="16"/>
                      <w:lang w:val="en-GB"/>
                    </w:rPr>
                    <w:t xml:space="preserve">  </w:t>
                  </w:r>
                </w:p>
                <w:p w14:paraId="61284B94" w14:textId="77777777" w:rsidR="00046A23" w:rsidRDefault="003E1351">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046A23" w14:paraId="45227521" w14:textId="77777777">
              <w:trPr>
                <w:trHeight w:val="51"/>
              </w:trPr>
              <w:tc>
                <w:tcPr>
                  <w:tcW w:w="1601" w:type="dxa"/>
                </w:tcPr>
                <w:p w14:paraId="27D24F82" w14:textId="77777777" w:rsidR="00046A23" w:rsidRDefault="003E1351">
                  <w:pPr>
                    <w:snapToGrid w:val="0"/>
                    <w:rPr>
                      <w:rFonts w:eastAsia="Batang"/>
                      <w:iCs/>
                      <w:color w:val="3333FF"/>
                      <w:sz w:val="16"/>
                      <w:szCs w:val="16"/>
                      <w:lang w:val="en-GB"/>
                    </w:rPr>
                  </w:pPr>
                  <w:r>
                    <w:rPr>
                      <w:rFonts w:eastAsia="Batang"/>
                      <w:iCs/>
                      <w:color w:val="3333FF"/>
                      <w:sz w:val="16"/>
                      <w:szCs w:val="16"/>
                      <w:lang w:val="en-GB"/>
                    </w:rPr>
                    <w:t xml:space="preserve">Rel-16 </w:t>
                  </w:r>
                  <w:proofErr w:type="spellStart"/>
                  <w:r>
                    <w:rPr>
                      <w:rFonts w:eastAsia="Batang"/>
                      <w:iCs/>
                      <w:color w:val="3333FF"/>
                      <w:sz w:val="16"/>
                      <w:szCs w:val="16"/>
                      <w:lang w:val="en-GB"/>
                    </w:rPr>
                    <w:t>eType</w:t>
                  </w:r>
                  <w:proofErr w:type="spellEnd"/>
                  <w:r>
                    <w:rPr>
                      <w:rFonts w:eastAsia="Batang"/>
                      <w:iCs/>
                      <w:color w:val="3333FF"/>
                      <w:sz w:val="16"/>
                      <w:szCs w:val="16"/>
                      <w:lang w:val="en-GB"/>
                    </w:rPr>
                    <w:t>-II</w:t>
                  </w:r>
                </w:p>
              </w:tc>
              <w:tc>
                <w:tcPr>
                  <w:tcW w:w="4974" w:type="dxa"/>
                </w:tcPr>
                <w:p w14:paraId="4A40ECB7" w14:textId="77777777" w:rsidR="00046A23" w:rsidRDefault="003E1351">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proofErr w:type="spellStart"/>
                  <w:r>
                    <w:rPr>
                      <w:rFonts w:eastAsia="Batang"/>
                      <w:iCs/>
                      <w:color w:val="3333FF"/>
                      <w:sz w:val="16"/>
                      <w:szCs w:val="16"/>
                      <w:lang w:val="en-GB"/>
                    </w:rPr>
                    <w:t>Spreadtrum</w:t>
                  </w:r>
                  <w:proofErr w:type="spellEnd"/>
                  <w:r>
                    <w:rPr>
                      <w:rFonts w:eastAsia="Batang"/>
                      <w:iCs/>
                      <w:color w:val="3333FF"/>
                      <w:sz w:val="16"/>
                      <w:szCs w:val="16"/>
                      <w:lang w:val="en-GB"/>
                    </w:rPr>
                    <w:t xml:space="preserve">, </w:t>
                  </w:r>
                  <w:r>
                    <w:rPr>
                      <w:rFonts w:eastAsiaTheme="minorEastAsia"/>
                      <w:iCs/>
                      <w:color w:val="3333FF"/>
                      <w:sz w:val="16"/>
                      <w:szCs w:val="16"/>
                      <w:lang w:val="en-GB"/>
                    </w:rPr>
                    <w:t>Huawei/</w:t>
                  </w:r>
                  <w:proofErr w:type="spellStart"/>
                  <w:r>
                    <w:rPr>
                      <w:rFonts w:eastAsiaTheme="minorEastAsia"/>
                      <w:iCs/>
                      <w:color w:val="3333FF"/>
                      <w:sz w:val="16"/>
                      <w:szCs w:val="16"/>
                      <w:lang w:val="en-GB"/>
                    </w:rPr>
                    <w:t>HiSi</w:t>
                  </w:r>
                  <w:proofErr w:type="spellEnd"/>
                  <w:r>
                    <w:rPr>
                      <w:rFonts w:eastAsiaTheme="minorEastAsia"/>
                      <w:iCs/>
                      <w:color w:val="3333FF"/>
                      <w:sz w:val="16"/>
                      <w:szCs w:val="16"/>
                      <w:lang w:val="en-GB"/>
                    </w:rPr>
                    <w:t>, ZTE</w:t>
                  </w:r>
                  <w:r>
                    <w:rPr>
                      <w:rFonts w:eastAsia="Batang"/>
                      <w:iCs/>
                      <w:color w:val="3333FF"/>
                      <w:sz w:val="16"/>
                      <w:szCs w:val="16"/>
                      <w:lang w:val="en-GB"/>
                    </w:rPr>
                    <w:t>, CATT, Google</w:t>
                  </w:r>
                  <w:r>
                    <w:rPr>
                      <w:rFonts w:eastAsiaTheme="minorEastAsia"/>
                      <w:iCs/>
                      <w:color w:val="3333FF"/>
                      <w:sz w:val="16"/>
                      <w:szCs w:val="16"/>
                      <w:lang w:val="en-GB"/>
                    </w:rPr>
                    <w:t xml:space="preserve"> </w:t>
                  </w:r>
                </w:p>
                <w:p w14:paraId="37C6150D" w14:textId="217146D1" w:rsidR="00046A23" w:rsidRDefault="003E1351">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vivo,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Qualcomm, Samsung, Intel,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xml:space="preserve">, </w:t>
                  </w:r>
                  <w:proofErr w:type="spellStart"/>
                  <w:r>
                    <w:rPr>
                      <w:rFonts w:eastAsiaTheme="minorEastAsia"/>
                      <w:iCs/>
                      <w:color w:val="3333FF"/>
                      <w:sz w:val="16"/>
                      <w:szCs w:val="16"/>
                      <w:lang w:val="en-GB"/>
                    </w:rPr>
                    <w:t>Honor</w:t>
                  </w:r>
                  <w:proofErr w:type="spellEnd"/>
                  <w:r w:rsidR="00F817F7">
                    <w:rPr>
                      <w:rFonts w:eastAsiaTheme="minorEastAsia"/>
                      <w:iCs/>
                      <w:color w:val="3333FF"/>
                      <w:sz w:val="16"/>
                      <w:szCs w:val="16"/>
                      <w:lang w:val="en-GB"/>
                    </w:rPr>
                    <w:t>, TCL</w:t>
                  </w:r>
                  <w:r>
                    <w:rPr>
                      <w:rFonts w:eastAsiaTheme="minorEastAsia"/>
                      <w:iCs/>
                      <w:color w:val="3333FF"/>
                      <w:sz w:val="16"/>
                      <w:szCs w:val="16"/>
                      <w:lang w:val="en-GB"/>
                    </w:rPr>
                    <w:t xml:space="preserve">  </w:t>
                  </w:r>
                </w:p>
              </w:tc>
            </w:tr>
          </w:tbl>
          <w:p w14:paraId="55F451EC" w14:textId="77777777" w:rsidR="00046A23" w:rsidRDefault="00046A23">
            <w:pPr>
              <w:widowControl w:val="0"/>
              <w:snapToGrid w:val="0"/>
              <w:rPr>
                <w:rFonts w:eastAsiaTheme="minorEastAsia"/>
                <w:b/>
                <w:iCs/>
                <w:sz w:val="18"/>
                <w:szCs w:val="18"/>
                <w:lang w:val="en-GB"/>
              </w:rPr>
            </w:pPr>
          </w:p>
          <w:p w14:paraId="18F7A9E5" w14:textId="77777777" w:rsidR="00046A23" w:rsidRDefault="00046A23">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3D83E4" w14:textId="35766C25" w:rsidR="00046A23" w:rsidRDefault="003E1351">
            <w:pPr>
              <w:widowControl w:val="0"/>
              <w:snapToGrid w:val="0"/>
              <w:rPr>
                <w:rFonts w:eastAsia="Batang"/>
                <w:iCs/>
                <w:sz w:val="18"/>
                <w:szCs w:val="18"/>
                <w:lang w:val="en-GB"/>
              </w:rPr>
            </w:pPr>
            <w:r>
              <w:rPr>
                <w:rFonts w:eastAsiaTheme="minorEastAsia"/>
                <w:b/>
                <w:iCs/>
                <w:sz w:val="18"/>
                <w:szCs w:val="18"/>
                <w:lang w:val="en-GB"/>
              </w:rPr>
              <w:t>Support/fine</w:t>
            </w:r>
            <w:r w:rsidR="00D65DF3">
              <w:rPr>
                <w:rFonts w:eastAsiaTheme="minorEastAsia"/>
                <w:b/>
                <w:iCs/>
                <w:sz w:val="18"/>
                <w:szCs w:val="18"/>
                <w:lang w:val="en-GB"/>
              </w:rPr>
              <w:t xml:space="preserve"> Rel-15 Type-I only with Rel-16 </w:t>
            </w:r>
            <w:proofErr w:type="spellStart"/>
            <w:r w:rsidR="00D65DF3">
              <w:rPr>
                <w:rFonts w:eastAsiaTheme="minorEastAsia"/>
                <w:b/>
                <w:iCs/>
                <w:sz w:val="18"/>
                <w:szCs w:val="18"/>
                <w:lang w:val="en-GB"/>
              </w:rPr>
              <w:t>eType</w:t>
            </w:r>
            <w:proofErr w:type="spellEnd"/>
            <w:r w:rsidR="00D65DF3">
              <w:rPr>
                <w:rFonts w:eastAsiaTheme="minorEastAsia"/>
                <w:b/>
                <w:iCs/>
                <w:sz w:val="18"/>
                <w:szCs w:val="18"/>
                <w:lang w:val="en-GB"/>
              </w:rPr>
              <w:t>-II FFS</w:t>
            </w:r>
            <w:r>
              <w:rPr>
                <w:rFonts w:eastAsiaTheme="minorEastAsia"/>
                <w:iCs/>
                <w:sz w:val="18"/>
                <w:szCs w:val="18"/>
                <w:lang w:val="en-GB"/>
              </w:rPr>
              <w:t xml:space="preserve">: vivo, ZTE, </w:t>
            </w:r>
            <w:proofErr w:type="spellStart"/>
            <w:r>
              <w:rPr>
                <w:rFonts w:eastAsia="Batang"/>
                <w:iCs/>
                <w:sz w:val="18"/>
                <w:szCs w:val="18"/>
                <w:lang w:val="en-GB"/>
              </w:rPr>
              <w:t>Mediatek</w:t>
            </w:r>
            <w:proofErr w:type="spellEnd"/>
            <w:r>
              <w:rPr>
                <w:rFonts w:eastAsia="Batang"/>
                <w:iCs/>
                <w:sz w:val="18"/>
                <w:szCs w:val="18"/>
                <w:lang w:val="en-GB"/>
              </w:rPr>
              <w:t xml:space="preserve">, </w:t>
            </w:r>
            <w:proofErr w:type="spellStart"/>
            <w:r>
              <w:rPr>
                <w:rFonts w:eastAsia="Batang"/>
                <w:iCs/>
                <w:sz w:val="18"/>
                <w:szCs w:val="18"/>
                <w:lang w:val="en-GB"/>
              </w:rPr>
              <w:t>Honor</w:t>
            </w:r>
            <w:proofErr w:type="spellEnd"/>
            <w:r>
              <w:rPr>
                <w:rFonts w:eastAsia="Batang"/>
                <w:iCs/>
                <w:sz w:val="18"/>
                <w:szCs w:val="18"/>
                <w:lang w:val="en-GB"/>
              </w:rPr>
              <w:t xml:space="preserve">, OPPO, </w:t>
            </w:r>
            <w:r>
              <w:rPr>
                <w:rFonts w:eastAsiaTheme="minorEastAsia"/>
                <w:iCs/>
                <w:sz w:val="18"/>
                <w:szCs w:val="18"/>
                <w:lang w:val="en-GB"/>
              </w:rPr>
              <w:t xml:space="preserve">Samsung, Fujitsu, Ericsson, Nokia/NSB, Apple, Qualcomm, NTT DOCOMO, OPPO, </w:t>
            </w:r>
            <w:proofErr w:type="spellStart"/>
            <w:r>
              <w:rPr>
                <w:rFonts w:eastAsiaTheme="minorEastAsia"/>
                <w:iCs/>
                <w:sz w:val="18"/>
                <w:szCs w:val="18"/>
                <w:lang w:val="en-GB"/>
              </w:rPr>
              <w:t>Spreadtrum</w:t>
            </w:r>
            <w:proofErr w:type="spellEnd"/>
            <w:r>
              <w:rPr>
                <w:rFonts w:eastAsia="Batang"/>
                <w:iCs/>
                <w:sz w:val="18"/>
                <w:szCs w:val="18"/>
                <w:lang w:val="en-GB"/>
              </w:rPr>
              <w:t>, CATT, Google, TCL, Xiaomi, LG</w:t>
            </w:r>
            <w:r w:rsidR="00D65DF3">
              <w:rPr>
                <w:rFonts w:eastAsia="Batang"/>
                <w:iCs/>
                <w:sz w:val="18"/>
                <w:szCs w:val="18"/>
                <w:lang w:val="en-GB"/>
              </w:rPr>
              <w:t>,</w:t>
            </w:r>
            <w:r>
              <w:rPr>
                <w:rFonts w:eastAsia="Batang"/>
                <w:iCs/>
                <w:sz w:val="18"/>
                <w:szCs w:val="18"/>
                <w:lang w:val="en-GB"/>
              </w:rPr>
              <w:t xml:space="preserve"> </w:t>
            </w:r>
            <w:r w:rsidR="00D65DF3">
              <w:rPr>
                <w:rFonts w:eastAsiaTheme="minorEastAsia"/>
                <w:iCs/>
                <w:sz w:val="18"/>
                <w:szCs w:val="18"/>
                <w:lang w:val="en-GB"/>
              </w:rPr>
              <w:t>Huawei/</w:t>
            </w:r>
            <w:proofErr w:type="spellStart"/>
            <w:r w:rsidR="00D65DF3">
              <w:rPr>
                <w:rFonts w:eastAsiaTheme="minorEastAsia"/>
                <w:iCs/>
                <w:sz w:val="18"/>
                <w:szCs w:val="18"/>
                <w:lang w:val="en-GB"/>
              </w:rPr>
              <w:t>HiSi</w:t>
            </w:r>
            <w:proofErr w:type="spellEnd"/>
            <w:r w:rsidR="00D65DF3">
              <w:rPr>
                <w:rFonts w:eastAsiaTheme="minorEastAsia"/>
                <w:iCs/>
                <w:sz w:val="18"/>
                <w:szCs w:val="18"/>
                <w:lang w:val="en-GB"/>
              </w:rPr>
              <w:t>, ZTE</w:t>
            </w:r>
            <w:r w:rsidR="002375A6">
              <w:rPr>
                <w:rFonts w:eastAsiaTheme="minorEastAsia"/>
                <w:iCs/>
                <w:sz w:val="18"/>
                <w:szCs w:val="18"/>
                <w:lang w:val="en-GB"/>
              </w:rPr>
              <w:t>, AT&amp;T</w:t>
            </w:r>
          </w:p>
          <w:p w14:paraId="02F9A988" w14:textId="77777777" w:rsidR="00046A23" w:rsidRDefault="00046A23">
            <w:pPr>
              <w:widowControl w:val="0"/>
              <w:snapToGrid w:val="0"/>
              <w:rPr>
                <w:rFonts w:eastAsiaTheme="minorEastAsia"/>
                <w:b/>
                <w:iCs/>
                <w:sz w:val="18"/>
                <w:szCs w:val="18"/>
                <w:lang w:val="en-GB"/>
              </w:rPr>
            </w:pPr>
          </w:p>
          <w:p w14:paraId="3EE988DE" w14:textId="77777777" w:rsidR="00D65DF3" w:rsidRDefault="00D65DF3">
            <w:pPr>
              <w:widowControl w:val="0"/>
              <w:snapToGrid w:val="0"/>
              <w:rPr>
                <w:rFonts w:eastAsiaTheme="minorEastAsia"/>
                <w:b/>
                <w:iCs/>
                <w:sz w:val="18"/>
                <w:szCs w:val="18"/>
                <w:lang w:val="en-GB"/>
              </w:rPr>
            </w:pPr>
            <w:r>
              <w:rPr>
                <w:rFonts w:eastAsiaTheme="minorEastAsia"/>
                <w:b/>
                <w:iCs/>
                <w:sz w:val="18"/>
                <w:szCs w:val="18"/>
                <w:lang w:val="en-GB"/>
              </w:rPr>
              <w:t>Not support:</w:t>
            </w:r>
          </w:p>
          <w:p w14:paraId="20348AEA" w14:textId="77777777" w:rsidR="00046A23" w:rsidRDefault="00046A23" w:rsidP="00D65DF3">
            <w:pPr>
              <w:widowControl w:val="0"/>
              <w:snapToGrid w:val="0"/>
              <w:rPr>
                <w:rFonts w:ascii="Times" w:eastAsia="Batang" w:hAnsi="Times"/>
                <w:b/>
                <w:sz w:val="20"/>
                <w:szCs w:val="20"/>
                <w:u w:val="single"/>
                <w:lang w:val="en-GB"/>
              </w:rPr>
            </w:pPr>
          </w:p>
        </w:tc>
      </w:tr>
      <w:tr w:rsidR="00046A23" w14:paraId="348114D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4C4DDE" w14:textId="77777777" w:rsidR="00046A23" w:rsidRDefault="003E1351">
            <w:pPr>
              <w:widowControl w:val="0"/>
              <w:snapToGrid w:val="0"/>
              <w:rPr>
                <w:sz w:val="18"/>
                <w:szCs w:val="18"/>
              </w:rPr>
            </w:pPr>
            <w:r>
              <w:rPr>
                <w:sz w:val="18"/>
                <w:szCs w:val="18"/>
              </w:rPr>
              <w:t>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653FC70" w14:textId="77777777" w:rsidR="00046A23" w:rsidRDefault="003E1351">
            <w:pPr>
              <w:snapToGrid w:val="0"/>
              <w:jc w:val="both"/>
              <w:rPr>
                <w:rFonts w:eastAsia="Batang"/>
                <w:iCs/>
                <w:sz w:val="20"/>
                <w:szCs w:val="20"/>
                <w:lang w:val="en-GB"/>
              </w:rPr>
            </w:pPr>
            <w:r>
              <w:rPr>
                <w:rFonts w:ascii="Times" w:eastAsia="Batang" w:hAnsi="Times"/>
                <w:b/>
                <w:sz w:val="20"/>
                <w:szCs w:val="20"/>
                <w:u w:val="single"/>
                <w:lang w:val="en-GB"/>
              </w:rPr>
              <w:t>Question 2.D:</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please share your view on the support for extending the following legacy report quantities:</w:t>
            </w:r>
          </w:p>
          <w:p w14:paraId="4F0836C5" w14:textId="77777777" w:rsidR="00046A23" w:rsidRDefault="00046A23">
            <w:pPr>
              <w:snapToGrid w:val="0"/>
              <w:jc w:val="both"/>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1736"/>
              <w:gridCol w:w="7400"/>
            </w:tblGrid>
            <w:tr w:rsidR="00046A23" w14:paraId="5DBF128A" w14:textId="77777777">
              <w:trPr>
                <w:trHeight w:val="51"/>
                <w:jc w:val="center"/>
              </w:trPr>
              <w:tc>
                <w:tcPr>
                  <w:tcW w:w="1736" w:type="dxa"/>
                  <w:shd w:val="clear" w:color="auto" w:fill="FFFF00"/>
                </w:tcPr>
                <w:p w14:paraId="0929F47E" w14:textId="77777777" w:rsidR="00046A23" w:rsidRDefault="003E1351">
                  <w:pPr>
                    <w:snapToGrid w:val="0"/>
                    <w:rPr>
                      <w:rFonts w:eastAsia="Batang"/>
                      <w:b/>
                      <w:iCs/>
                      <w:sz w:val="18"/>
                      <w:szCs w:val="20"/>
                      <w:lang w:val="en-GB"/>
                    </w:rPr>
                  </w:pPr>
                  <w:r>
                    <w:rPr>
                      <w:rFonts w:eastAsia="Batang"/>
                      <w:b/>
                      <w:sz w:val="20"/>
                      <w:szCs w:val="20"/>
                      <w:lang w:val="en-GB"/>
                    </w:rPr>
                    <w:t>Report quantity</w:t>
                  </w:r>
                </w:p>
              </w:tc>
              <w:tc>
                <w:tcPr>
                  <w:tcW w:w="7400" w:type="dxa"/>
                  <w:shd w:val="clear" w:color="auto" w:fill="FFFF00"/>
                </w:tcPr>
                <w:p w14:paraId="29953FD8" w14:textId="77777777" w:rsidR="00046A23" w:rsidRDefault="003E1351">
                  <w:pPr>
                    <w:snapToGrid w:val="0"/>
                    <w:rPr>
                      <w:rFonts w:eastAsia="Batang"/>
                      <w:b/>
                      <w:iCs/>
                      <w:sz w:val="18"/>
                      <w:szCs w:val="20"/>
                      <w:lang w:val="en-GB"/>
                    </w:rPr>
                  </w:pPr>
                  <w:r>
                    <w:rPr>
                      <w:rFonts w:eastAsia="Batang"/>
                      <w:b/>
                      <w:iCs/>
                      <w:sz w:val="18"/>
                      <w:szCs w:val="20"/>
                      <w:lang w:val="en-GB"/>
                    </w:rPr>
                    <w:t>Companies views</w:t>
                  </w:r>
                </w:p>
              </w:tc>
            </w:tr>
            <w:tr w:rsidR="00046A23" w14:paraId="7F33F505" w14:textId="77777777">
              <w:trPr>
                <w:trHeight w:val="51"/>
                <w:jc w:val="center"/>
              </w:trPr>
              <w:tc>
                <w:tcPr>
                  <w:tcW w:w="1736" w:type="dxa"/>
                </w:tcPr>
                <w:p w14:paraId="06372682" w14:textId="77777777" w:rsidR="00046A23" w:rsidRDefault="003E1351">
                  <w:pPr>
                    <w:snapToGrid w:val="0"/>
                    <w:rPr>
                      <w:rFonts w:eastAsia="Batang"/>
                      <w:iCs/>
                      <w:sz w:val="18"/>
                      <w:szCs w:val="20"/>
                      <w:lang w:val="fr-FR"/>
                    </w:rPr>
                  </w:pPr>
                  <w:r>
                    <w:rPr>
                      <w:rFonts w:eastAsia="SimSun"/>
                      <w:bCs/>
                      <w:i/>
                      <w:iCs/>
                      <w:sz w:val="20"/>
                      <w:szCs w:val="20"/>
                      <w:lang w:val="fr-FR" w:eastAsia="zh-CN"/>
                    </w:rPr>
                    <w:t>‘</w:t>
                  </w:r>
                  <w:proofErr w:type="gramStart"/>
                  <w:r>
                    <w:rPr>
                      <w:rFonts w:eastAsia="SimSun"/>
                      <w:bCs/>
                      <w:i/>
                      <w:iCs/>
                      <w:sz w:val="20"/>
                      <w:szCs w:val="20"/>
                      <w:lang w:val="fr-FR" w:eastAsia="zh-CN"/>
                    </w:rPr>
                    <w:t>cri</w:t>
                  </w:r>
                  <w:proofErr w:type="gramEnd"/>
                  <w:r>
                    <w:rPr>
                      <w:rFonts w:eastAsia="SimSun"/>
                      <w:bCs/>
                      <w:i/>
                      <w:iCs/>
                      <w:sz w:val="20"/>
                      <w:szCs w:val="20"/>
                      <w:lang w:val="fr-FR" w:eastAsia="zh-CN"/>
                    </w:rPr>
                    <w:t>-RI-PMI-CQI ‘</w:t>
                  </w:r>
                </w:p>
              </w:tc>
              <w:tc>
                <w:tcPr>
                  <w:tcW w:w="7400" w:type="dxa"/>
                </w:tcPr>
                <w:p w14:paraId="0CCCEBB2" w14:textId="2E46A4A5" w:rsidR="00046A23" w:rsidRPr="00D1362C" w:rsidRDefault="003E1351">
                  <w:pPr>
                    <w:snapToGrid w:val="0"/>
                    <w:rPr>
                      <w:rFonts w:eastAsia="Batang"/>
                      <w:iCs/>
                      <w:sz w:val="18"/>
                      <w:szCs w:val="20"/>
                    </w:rPr>
                  </w:pPr>
                  <w:r w:rsidRPr="00D1362C">
                    <w:rPr>
                      <w:rFonts w:eastAsia="Batang"/>
                      <w:b/>
                      <w:iCs/>
                      <w:sz w:val="18"/>
                      <w:szCs w:val="20"/>
                    </w:rPr>
                    <w:t>Support/fine</w:t>
                  </w:r>
                  <w:r w:rsidRPr="00D1362C">
                    <w:rPr>
                      <w:rFonts w:eastAsia="Batang"/>
                      <w:iCs/>
                      <w:sz w:val="18"/>
                      <w:szCs w:val="20"/>
                    </w:rPr>
                    <w:t>:</w:t>
                  </w:r>
                  <w:r w:rsidRPr="00D1362C">
                    <w:rPr>
                      <w:rFonts w:eastAsiaTheme="minorEastAsia"/>
                      <w:iCs/>
                      <w:sz w:val="18"/>
                      <w:szCs w:val="18"/>
                    </w:rPr>
                    <w:t xml:space="preserve"> Huawei/</w:t>
                  </w:r>
                  <w:proofErr w:type="spellStart"/>
                  <w:r w:rsidRPr="00D1362C">
                    <w:rPr>
                      <w:rFonts w:eastAsiaTheme="minorEastAsia"/>
                      <w:iCs/>
                      <w:sz w:val="18"/>
                      <w:szCs w:val="18"/>
                    </w:rPr>
                    <w:t>HiSi</w:t>
                  </w:r>
                  <w:proofErr w:type="spellEnd"/>
                  <w:r w:rsidRPr="00D1362C">
                    <w:rPr>
                      <w:rFonts w:eastAsiaTheme="minorEastAsia"/>
                      <w:iCs/>
                      <w:sz w:val="18"/>
                      <w:szCs w:val="18"/>
                    </w:rPr>
                    <w:t>, ZTE, CMCC, Samsung, Ericsson</w:t>
                  </w:r>
                  <w:r w:rsidRPr="00D1362C">
                    <w:rPr>
                      <w:rFonts w:eastAsia="Batang"/>
                      <w:iCs/>
                      <w:sz w:val="18"/>
                      <w:szCs w:val="20"/>
                    </w:rPr>
                    <w:t>,</w:t>
                  </w:r>
                  <w:r w:rsidRPr="00D1362C">
                    <w:rPr>
                      <w:rFonts w:eastAsiaTheme="minorEastAsia"/>
                      <w:iCs/>
                      <w:sz w:val="18"/>
                      <w:szCs w:val="18"/>
                    </w:rPr>
                    <w:t xml:space="preserve"> MediaTek, NTT DOCOMO, </w:t>
                  </w:r>
                  <w:r w:rsidRPr="00D1362C">
                    <w:rPr>
                      <w:rFonts w:eastAsia="Batang"/>
                      <w:iCs/>
                      <w:sz w:val="18"/>
                      <w:szCs w:val="20"/>
                    </w:rPr>
                    <w:t>Apple</w:t>
                  </w:r>
                  <w:r w:rsidRPr="00D1362C">
                    <w:rPr>
                      <w:rFonts w:eastAsiaTheme="minorEastAsia"/>
                      <w:iCs/>
                      <w:sz w:val="18"/>
                      <w:szCs w:val="18"/>
                    </w:rPr>
                    <w:t>, OPPO, Fujitsu, AT&amp;T, LG</w:t>
                  </w:r>
                  <w:r w:rsidRPr="00D1362C">
                    <w:rPr>
                      <w:rFonts w:eastAsia="Batang"/>
                      <w:iCs/>
                      <w:sz w:val="18"/>
                      <w:szCs w:val="20"/>
                    </w:rPr>
                    <w:t>, CATT, Google, TCL, Honor, Xiaomi</w:t>
                  </w:r>
                  <w:r w:rsidR="009C0A37">
                    <w:rPr>
                      <w:rFonts w:eastAsia="Batang"/>
                      <w:iCs/>
                      <w:sz w:val="18"/>
                      <w:szCs w:val="20"/>
                    </w:rPr>
                    <w:t>, Intel</w:t>
                  </w:r>
                </w:p>
                <w:p w14:paraId="2C7AD46C" w14:textId="77777777" w:rsidR="00046A23" w:rsidRDefault="003E1351">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046A23" w14:paraId="7D8DFCA6" w14:textId="77777777">
              <w:trPr>
                <w:trHeight w:val="51"/>
                <w:jc w:val="center"/>
              </w:trPr>
              <w:tc>
                <w:tcPr>
                  <w:tcW w:w="1736" w:type="dxa"/>
                </w:tcPr>
                <w:p w14:paraId="074BAD17" w14:textId="77777777" w:rsidR="00046A23" w:rsidRDefault="003E1351">
                  <w:pPr>
                    <w:snapToGrid w:val="0"/>
                    <w:rPr>
                      <w:rFonts w:eastAsia="Batang"/>
                      <w:iCs/>
                      <w:sz w:val="18"/>
                      <w:szCs w:val="20"/>
                      <w:lang w:val="en-GB"/>
                    </w:rPr>
                  </w:pPr>
                  <w:r>
                    <w:rPr>
                      <w:rFonts w:eastAsia="SimSun"/>
                      <w:bCs/>
                      <w:i/>
                      <w:iCs/>
                      <w:sz w:val="20"/>
                      <w:szCs w:val="20"/>
                      <w:lang w:eastAsia="zh-CN"/>
                    </w:rPr>
                    <w:t>‘cri-RI-i1’</w:t>
                  </w:r>
                </w:p>
              </w:tc>
              <w:tc>
                <w:tcPr>
                  <w:tcW w:w="7400" w:type="dxa"/>
                </w:tcPr>
                <w:p w14:paraId="7D3C10F6" w14:textId="77777777"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ml:space="preserve">   </w:t>
                  </w:r>
                </w:p>
                <w:p w14:paraId="0463A3C2" w14:textId="77777777" w:rsidR="00046A23" w:rsidRDefault="003E1351">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Apple</w:t>
                  </w:r>
                </w:p>
              </w:tc>
            </w:tr>
            <w:tr w:rsidR="00046A23" w14:paraId="7C8F7435" w14:textId="77777777">
              <w:trPr>
                <w:trHeight w:val="51"/>
                <w:jc w:val="center"/>
              </w:trPr>
              <w:tc>
                <w:tcPr>
                  <w:tcW w:w="1736" w:type="dxa"/>
                </w:tcPr>
                <w:p w14:paraId="4B226ED4" w14:textId="77777777" w:rsidR="00046A23" w:rsidRDefault="003E1351">
                  <w:pPr>
                    <w:snapToGrid w:val="0"/>
                    <w:rPr>
                      <w:rFonts w:eastAsia="Batang"/>
                      <w:iCs/>
                      <w:sz w:val="18"/>
                      <w:szCs w:val="20"/>
                      <w:lang w:val="en-GB"/>
                    </w:rPr>
                  </w:pPr>
                  <w:r>
                    <w:rPr>
                      <w:rFonts w:eastAsia="SimSun"/>
                      <w:bCs/>
                      <w:i/>
                      <w:iCs/>
                      <w:sz w:val="20"/>
                      <w:szCs w:val="20"/>
                      <w:lang w:eastAsia="zh-CN"/>
                    </w:rPr>
                    <w:t>‘cri-RI-i1-CQI’</w:t>
                  </w:r>
                </w:p>
              </w:tc>
              <w:tc>
                <w:tcPr>
                  <w:tcW w:w="7400" w:type="dxa"/>
                </w:tcPr>
                <w:p w14:paraId="0302A50B" w14:textId="77777777"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ml:space="preserve">   </w:t>
                  </w:r>
                </w:p>
                <w:p w14:paraId="17824B4D" w14:textId="77777777" w:rsidR="00046A23" w:rsidRDefault="003E1351">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Apple</w:t>
                  </w:r>
                </w:p>
              </w:tc>
            </w:tr>
            <w:tr w:rsidR="00046A23" w14:paraId="26193B23" w14:textId="77777777">
              <w:trPr>
                <w:trHeight w:val="51"/>
                <w:jc w:val="center"/>
              </w:trPr>
              <w:tc>
                <w:tcPr>
                  <w:tcW w:w="1736" w:type="dxa"/>
                </w:tcPr>
                <w:p w14:paraId="2669FEAE" w14:textId="77777777" w:rsidR="00046A23" w:rsidRDefault="003E1351">
                  <w:pPr>
                    <w:snapToGrid w:val="0"/>
                    <w:rPr>
                      <w:rFonts w:eastAsia="Batang"/>
                      <w:iCs/>
                      <w:sz w:val="18"/>
                      <w:szCs w:val="20"/>
                      <w:lang w:val="en-GB"/>
                    </w:rPr>
                  </w:pPr>
                  <w:r>
                    <w:rPr>
                      <w:rFonts w:eastAsia="SimSun"/>
                      <w:bCs/>
                      <w:i/>
                      <w:iCs/>
                      <w:sz w:val="20"/>
                      <w:szCs w:val="20"/>
                      <w:lang w:eastAsia="zh-CN"/>
                    </w:rPr>
                    <w:t>‘cri-RI-CQI’</w:t>
                  </w:r>
                </w:p>
              </w:tc>
              <w:tc>
                <w:tcPr>
                  <w:tcW w:w="7400" w:type="dxa"/>
                </w:tcPr>
                <w:p w14:paraId="4B5C2291" w14:textId="4502F5C4"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MediaTek, ZTE, Fujitsu</w:t>
                  </w:r>
                  <w:r>
                    <w:rPr>
                      <w:rFonts w:eastAsia="Batang"/>
                      <w:iCs/>
                      <w:sz w:val="18"/>
                      <w:szCs w:val="20"/>
                      <w:lang w:val="en-GB"/>
                    </w:rPr>
                    <w:t xml:space="preserve">, Google, TCL, </w:t>
                  </w:r>
                  <w:proofErr w:type="spellStart"/>
                  <w:r>
                    <w:rPr>
                      <w:rFonts w:eastAsia="Batang"/>
                      <w:iCs/>
                      <w:sz w:val="18"/>
                      <w:szCs w:val="20"/>
                      <w:lang w:val="en-GB"/>
                    </w:rPr>
                    <w:t>Honor</w:t>
                  </w:r>
                  <w:proofErr w:type="spellEnd"/>
                  <w:r>
                    <w:rPr>
                      <w:rFonts w:eastAsia="Batang"/>
                      <w:iCs/>
                      <w:sz w:val="18"/>
                      <w:szCs w:val="20"/>
                      <w:lang w:val="en-GB"/>
                    </w:rPr>
                    <w:t>, Xiaomi, Intel</w:t>
                  </w:r>
                  <w:r w:rsidR="001B3DE7">
                    <w:rPr>
                      <w:rFonts w:eastAsia="Batang"/>
                      <w:iCs/>
                      <w:sz w:val="18"/>
                      <w:szCs w:val="20"/>
                      <w:lang w:val="en-GB"/>
                    </w:rPr>
                    <w:t xml:space="preserve">, </w:t>
                  </w:r>
                  <w:r w:rsidR="001B3DE7" w:rsidRPr="00D1362C">
                    <w:rPr>
                      <w:rFonts w:eastAsiaTheme="minorEastAsia"/>
                      <w:iCs/>
                      <w:sz w:val="18"/>
                      <w:szCs w:val="18"/>
                    </w:rPr>
                    <w:t>Huawei/</w:t>
                  </w:r>
                  <w:proofErr w:type="spellStart"/>
                  <w:r w:rsidR="001B3DE7" w:rsidRPr="00D1362C">
                    <w:rPr>
                      <w:rFonts w:eastAsiaTheme="minorEastAsia"/>
                      <w:iCs/>
                      <w:sz w:val="18"/>
                      <w:szCs w:val="18"/>
                    </w:rPr>
                    <w:t>HiSi</w:t>
                  </w:r>
                  <w:proofErr w:type="spellEnd"/>
                </w:p>
                <w:p w14:paraId="28A6E7D9" w14:textId="77777777" w:rsidR="00046A23" w:rsidRPr="00977FAF" w:rsidRDefault="003E1351">
                  <w:pPr>
                    <w:snapToGrid w:val="0"/>
                    <w:rPr>
                      <w:rFonts w:eastAsia="DengXian"/>
                      <w:b/>
                      <w:iCs/>
                      <w:sz w:val="18"/>
                      <w:szCs w:val="20"/>
                      <w:lang w:val="en-GB" w:eastAsia="zh-CN"/>
                    </w:rPr>
                  </w:pPr>
                  <w:r>
                    <w:rPr>
                      <w:rFonts w:eastAsia="Batang"/>
                      <w:b/>
                      <w:iCs/>
                      <w:sz w:val="18"/>
                      <w:szCs w:val="20"/>
                      <w:lang w:val="en-GB"/>
                    </w:rPr>
                    <w:t>Not support</w:t>
                  </w:r>
                  <w:r>
                    <w:rPr>
                      <w:rFonts w:eastAsia="Batang"/>
                      <w:iCs/>
                      <w:sz w:val="18"/>
                      <w:szCs w:val="20"/>
                      <w:lang w:val="en-GB"/>
                    </w:rPr>
                    <w:t>: vivo,</w:t>
                  </w:r>
                  <w:r>
                    <w:rPr>
                      <w:rFonts w:eastAsiaTheme="minorEastAsia"/>
                      <w:iCs/>
                      <w:sz w:val="18"/>
                      <w:szCs w:val="18"/>
                      <w:lang w:val="en-GB"/>
                    </w:rPr>
                    <w:t xml:space="preserve"> Ericsson, Qualcomm, NTT DOCOMO, </w:t>
                  </w:r>
                  <w:r>
                    <w:rPr>
                      <w:rFonts w:eastAsia="Batang"/>
                      <w:iCs/>
                      <w:sz w:val="18"/>
                      <w:szCs w:val="20"/>
                      <w:lang w:val="en-GB"/>
                    </w:rPr>
                    <w:t>Apple, OPPO</w:t>
                  </w:r>
                  <w:r>
                    <w:rPr>
                      <w:rFonts w:eastAsiaTheme="minorEastAsia"/>
                      <w:iCs/>
                      <w:sz w:val="18"/>
                      <w:szCs w:val="18"/>
                      <w:lang w:val="en-GB"/>
                    </w:rPr>
                    <w:t>, AT&amp;T, LG</w:t>
                  </w:r>
                  <w:r w:rsidR="00977FAF">
                    <w:rPr>
                      <w:rFonts w:eastAsia="DengXian" w:hint="eastAsia"/>
                      <w:iCs/>
                      <w:sz w:val="18"/>
                      <w:szCs w:val="18"/>
                      <w:lang w:val="en-GB" w:eastAsia="zh-CN"/>
                    </w:rPr>
                    <w:t>, CATT</w:t>
                  </w:r>
                </w:p>
              </w:tc>
            </w:tr>
            <w:tr w:rsidR="00046A23" w14:paraId="0D3A728A" w14:textId="77777777">
              <w:trPr>
                <w:trHeight w:val="51"/>
                <w:jc w:val="center"/>
              </w:trPr>
              <w:tc>
                <w:tcPr>
                  <w:tcW w:w="1736" w:type="dxa"/>
                </w:tcPr>
                <w:p w14:paraId="30FE763F" w14:textId="77777777" w:rsidR="00046A23" w:rsidRDefault="003E1351">
                  <w:pPr>
                    <w:snapToGrid w:val="0"/>
                    <w:rPr>
                      <w:rFonts w:eastAsia="Batang"/>
                      <w:iCs/>
                      <w:sz w:val="18"/>
                      <w:szCs w:val="20"/>
                      <w:lang w:val="fr-FR"/>
                    </w:rPr>
                  </w:pPr>
                  <w:r>
                    <w:rPr>
                      <w:rFonts w:eastAsia="SimSun"/>
                      <w:bCs/>
                      <w:i/>
                      <w:iCs/>
                      <w:sz w:val="20"/>
                      <w:szCs w:val="20"/>
                      <w:lang w:val="fr-FR" w:eastAsia="zh-CN"/>
                    </w:rPr>
                    <w:t>‘</w:t>
                  </w:r>
                  <w:proofErr w:type="gramStart"/>
                  <w:r>
                    <w:rPr>
                      <w:rFonts w:eastAsia="SimSun"/>
                      <w:bCs/>
                      <w:i/>
                      <w:iCs/>
                      <w:sz w:val="20"/>
                      <w:szCs w:val="20"/>
                      <w:lang w:val="fr-FR" w:eastAsia="zh-CN"/>
                    </w:rPr>
                    <w:t>cri</w:t>
                  </w:r>
                  <w:proofErr w:type="gramEnd"/>
                  <w:r>
                    <w:rPr>
                      <w:rFonts w:eastAsia="SimSun"/>
                      <w:bCs/>
                      <w:i/>
                      <w:iCs/>
                      <w:sz w:val="20"/>
                      <w:szCs w:val="20"/>
                      <w:lang w:val="fr-FR" w:eastAsia="zh-CN"/>
                    </w:rPr>
                    <w:t>-RI-LI-PMI-CQI’</w:t>
                  </w:r>
                </w:p>
              </w:tc>
              <w:tc>
                <w:tcPr>
                  <w:tcW w:w="7400" w:type="dxa"/>
                </w:tcPr>
                <w:p w14:paraId="2D0B2222" w14:textId="40C8B27F"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Ericsson</w:t>
                  </w:r>
                  <w:r>
                    <w:rPr>
                      <w:rFonts w:eastAsia="Batang"/>
                      <w:iCs/>
                      <w:sz w:val="18"/>
                      <w:szCs w:val="20"/>
                      <w:lang w:val="en-GB"/>
                    </w:rPr>
                    <w:t>,</w:t>
                  </w:r>
                  <w:r>
                    <w:rPr>
                      <w:rFonts w:eastAsiaTheme="minorEastAsia"/>
                      <w:iCs/>
                      <w:sz w:val="18"/>
                      <w:szCs w:val="18"/>
                      <w:lang w:val="en-GB"/>
                    </w:rPr>
                    <w:t xml:space="preserve"> MediaTek, NTT DOCOMO,</w:t>
                  </w:r>
                  <w:r>
                    <w:rPr>
                      <w:rFonts w:eastAsia="Batang"/>
                      <w:iCs/>
                      <w:sz w:val="18"/>
                      <w:szCs w:val="20"/>
                      <w:lang w:val="en-GB"/>
                    </w:rPr>
                    <w:t xml:space="preserve"> Apple, ZTE</w:t>
                  </w:r>
                  <w:r>
                    <w:rPr>
                      <w:rFonts w:eastAsiaTheme="minorEastAsia"/>
                      <w:iCs/>
                      <w:sz w:val="18"/>
                      <w:szCs w:val="18"/>
                      <w:lang w:val="en-GB"/>
                    </w:rPr>
                    <w:t>, OPPO, Fujitsu, AT&amp;T, LG</w:t>
                  </w:r>
                  <w:r>
                    <w:rPr>
                      <w:rFonts w:eastAsia="Batang"/>
                      <w:iCs/>
                      <w:sz w:val="18"/>
                      <w:szCs w:val="20"/>
                      <w:lang w:val="en-GB"/>
                    </w:rPr>
                    <w:t xml:space="preserve">, CATT, Google, TCL, </w:t>
                  </w:r>
                  <w:proofErr w:type="spellStart"/>
                  <w:r>
                    <w:rPr>
                      <w:rFonts w:eastAsia="Batang"/>
                      <w:iCs/>
                      <w:sz w:val="18"/>
                      <w:szCs w:val="20"/>
                      <w:lang w:val="en-GB"/>
                    </w:rPr>
                    <w:t>Honor</w:t>
                  </w:r>
                  <w:proofErr w:type="spellEnd"/>
                  <w:r w:rsidR="009C0A37">
                    <w:rPr>
                      <w:rFonts w:eastAsia="Batang"/>
                      <w:iCs/>
                      <w:sz w:val="18"/>
                      <w:szCs w:val="20"/>
                      <w:lang w:val="en-GB"/>
                    </w:rPr>
                    <w:t>, Intel</w:t>
                  </w:r>
                  <w:r w:rsidR="001B3DE7">
                    <w:rPr>
                      <w:rFonts w:eastAsia="Batang"/>
                      <w:iCs/>
                      <w:sz w:val="18"/>
                      <w:szCs w:val="20"/>
                      <w:lang w:val="en-GB"/>
                    </w:rPr>
                    <w:t xml:space="preserve">, </w:t>
                  </w:r>
                  <w:r w:rsidR="001B3DE7" w:rsidRPr="00D1362C">
                    <w:rPr>
                      <w:rFonts w:eastAsiaTheme="minorEastAsia"/>
                      <w:iCs/>
                      <w:sz w:val="18"/>
                      <w:szCs w:val="18"/>
                    </w:rPr>
                    <w:t>Huawei/</w:t>
                  </w:r>
                  <w:proofErr w:type="spellStart"/>
                  <w:r w:rsidR="001B3DE7" w:rsidRPr="00D1362C">
                    <w:rPr>
                      <w:rFonts w:eastAsiaTheme="minorEastAsia"/>
                      <w:iCs/>
                      <w:sz w:val="18"/>
                      <w:szCs w:val="18"/>
                    </w:rPr>
                    <w:t>HiSi</w:t>
                  </w:r>
                  <w:proofErr w:type="spellEnd"/>
                </w:p>
                <w:p w14:paraId="1F2944A0" w14:textId="77777777" w:rsidR="00046A23" w:rsidRDefault="003E1351">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bl>
          <w:p w14:paraId="1648C564" w14:textId="77777777" w:rsidR="00046A23" w:rsidRDefault="00046A23">
            <w:pPr>
              <w:snapToGrid w:val="0"/>
              <w:jc w:val="both"/>
              <w:rPr>
                <w:rFonts w:eastAsia="Batang"/>
                <w:iCs/>
                <w:sz w:val="20"/>
                <w:szCs w:val="20"/>
                <w:lang w:val="en-GB"/>
              </w:rPr>
            </w:pPr>
          </w:p>
          <w:p w14:paraId="00C95C15" w14:textId="77777777" w:rsidR="00046A23" w:rsidRDefault="003E1351">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This simply extends the supported legacy report quantities when CRI is present.</w:t>
            </w:r>
          </w:p>
          <w:p w14:paraId="47DE416F" w14:textId="77777777" w:rsidR="00046A23" w:rsidRDefault="00046A23">
            <w:pPr>
              <w:snapToGrid w:val="0"/>
              <w:jc w:val="both"/>
              <w:rPr>
                <w:rFonts w:ascii="Times" w:eastAsia="Batang" w:hAnsi="Times"/>
                <w:b/>
                <w:sz w:val="20"/>
                <w:szCs w:val="20"/>
                <w:u w:val="single"/>
                <w:lang w:val="en-GB"/>
              </w:rPr>
            </w:pPr>
          </w:p>
        </w:tc>
      </w:tr>
      <w:tr w:rsidR="00046A23" w14:paraId="1144E3B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0884E5" w14:textId="77777777" w:rsidR="00046A23" w:rsidRDefault="00046A2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CDF1F67" w14:textId="77777777" w:rsidR="00046A23" w:rsidRDefault="00046A23">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6C4A6EF" w14:textId="77777777" w:rsidR="00046A23" w:rsidRDefault="00046A23">
            <w:pPr>
              <w:widowControl w:val="0"/>
              <w:snapToGrid w:val="0"/>
              <w:rPr>
                <w:rFonts w:eastAsiaTheme="minorEastAsia"/>
                <w:b/>
                <w:iCs/>
                <w:sz w:val="18"/>
                <w:szCs w:val="18"/>
                <w:lang w:val="en-GB"/>
              </w:rPr>
            </w:pPr>
          </w:p>
        </w:tc>
      </w:tr>
      <w:bookmarkEnd w:id="4"/>
    </w:tbl>
    <w:p w14:paraId="1ADF87A5" w14:textId="77777777" w:rsidR="00046A23" w:rsidRDefault="00046A23"/>
    <w:p w14:paraId="0C637AF8" w14:textId="77777777" w:rsidR="00046A23" w:rsidRDefault="003E1351">
      <w:pPr>
        <w:pStyle w:val="Caption"/>
        <w:jc w:val="center"/>
      </w:pPr>
      <w:r>
        <w:t xml:space="preserve">Table 2B SLS results: issue 2 </w:t>
      </w:r>
    </w:p>
    <w:p w14:paraId="5F712E25" w14:textId="77777777" w:rsidR="00046A23" w:rsidRDefault="00046A23"/>
    <w:p w14:paraId="1404282C" w14:textId="77777777" w:rsidR="00046A23" w:rsidRDefault="003E1351">
      <w:pPr>
        <w:pStyle w:val="Caption"/>
        <w:jc w:val="center"/>
      </w:pPr>
      <w:r>
        <w:lastRenderedPageBreak/>
        <w:t>Table 2C Additional inputs: issue 2</w:t>
      </w:r>
    </w:p>
    <w:tbl>
      <w:tblPr>
        <w:tblW w:w="10035" w:type="dxa"/>
        <w:tblLayout w:type="fixed"/>
        <w:tblLook w:val="04A0" w:firstRow="1" w:lastRow="0" w:firstColumn="1" w:lastColumn="0" w:noHBand="0" w:noVBand="1"/>
      </w:tblPr>
      <w:tblGrid>
        <w:gridCol w:w="1057"/>
        <w:gridCol w:w="8978"/>
      </w:tblGrid>
      <w:tr w:rsidR="00046A23" w14:paraId="032FE6F6"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E85D495" w14:textId="77777777" w:rsidR="00046A23" w:rsidRDefault="003E135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6F394599" w14:textId="77777777" w:rsidR="00046A23" w:rsidRDefault="003E1351">
            <w:pPr>
              <w:widowControl w:val="0"/>
              <w:snapToGrid w:val="0"/>
              <w:rPr>
                <w:b/>
                <w:sz w:val="18"/>
                <w:szCs w:val="18"/>
              </w:rPr>
            </w:pPr>
            <w:r>
              <w:rPr>
                <w:b/>
                <w:sz w:val="18"/>
                <w:szCs w:val="18"/>
              </w:rPr>
              <w:t>Input</w:t>
            </w:r>
          </w:p>
        </w:tc>
      </w:tr>
      <w:tr w:rsidR="00046A23" w14:paraId="26501DF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BC1FE4" w14:textId="77777777" w:rsidR="00046A23" w:rsidRDefault="003E1351">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205455" w14:textId="77777777" w:rsidR="00046A23" w:rsidRDefault="003E135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046A23" w14:paraId="7686409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9970F4" w14:textId="77777777" w:rsidR="00046A23" w:rsidRDefault="003E1351">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8F28A5" w14:textId="77777777" w:rsidR="00046A23" w:rsidRDefault="003E1351">
            <w:pPr>
              <w:snapToGrid w:val="0"/>
              <w:rPr>
                <w:rFonts w:ascii="Times" w:eastAsia="Batang" w:hAnsi="Times"/>
                <w:b/>
                <w:sz w:val="20"/>
                <w:szCs w:val="20"/>
                <w:u w:val="single"/>
                <w:lang w:val="en-GB"/>
              </w:rPr>
            </w:pPr>
            <w:r>
              <w:rPr>
                <w:rFonts w:ascii="Times" w:eastAsia="Batang" w:hAnsi="Times"/>
                <w:b/>
                <w:sz w:val="20"/>
                <w:szCs w:val="20"/>
                <w:u w:val="single"/>
                <w:lang w:val="en-GB"/>
              </w:rPr>
              <w:t>Proposal 2.C:</w:t>
            </w:r>
          </w:p>
          <w:p w14:paraId="5E16F9E9" w14:textId="77777777" w:rsidR="00046A23" w:rsidRDefault="003E1351">
            <w:pPr>
              <w:snapToGrid w:val="0"/>
              <w:rPr>
                <w:rFonts w:ascii="Times" w:eastAsia="Batang" w:hAnsi="Times"/>
                <w:bCs/>
                <w:sz w:val="20"/>
                <w:szCs w:val="20"/>
                <w:lang w:eastAsia="zh-CN"/>
              </w:rPr>
            </w:pPr>
            <w:r>
              <w:rPr>
                <w:rFonts w:ascii="Times" w:eastAsia="Batang" w:hAnsi="Times" w:hint="eastAsia"/>
                <w:bCs/>
                <w:sz w:val="20"/>
                <w:szCs w:val="20"/>
                <w:lang w:eastAsia="zh-CN"/>
              </w:rPr>
              <w:t xml:space="preserve">To our understanding, the CRIs-based CSI reporting is targeting MU-MIMO scenario. Hence, Rel-16 </w:t>
            </w:r>
            <w:proofErr w:type="spellStart"/>
            <w:r>
              <w:rPr>
                <w:rFonts w:ascii="Times" w:eastAsia="Batang" w:hAnsi="Times" w:hint="eastAsia"/>
                <w:bCs/>
                <w:sz w:val="20"/>
                <w:szCs w:val="20"/>
                <w:lang w:eastAsia="zh-CN"/>
              </w:rPr>
              <w:t>eType</w:t>
            </w:r>
            <w:proofErr w:type="spellEnd"/>
            <w:r>
              <w:rPr>
                <w:rFonts w:ascii="Times" w:eastAsia="Batang" w:hAnsi="Times" w:hint="eastAsia"/>
                <w:bCs/>
                <w:sz w:val="20"/>
                <w:szCs w:val="20"/>
                <w:lang w:eastAsia="zh-CN"/>
              </w:rPr>
              <w:t>-</w:t>
            </w:r>
            <w:proofErr w:type="gramStart"/>
            <w:r>
              <w:rPr>
                <w:rFonts w:ascii="Times" w:eastAsia="Batang" w:hAnsi="Times" w:hint="eastAsia"/>
                <w:bCs/>
                <w:sz w:val="20"/>
                <w:szCs w:val="20"/>
                <w:lang w:eastAsia="zh-CN"/>
              </w:rPr>
              <w:t>II  codebook</w:t>
            </w:r>
            <w:proofErr w:type="gramEnd"/>
            <w:r>
              <w:rPr>
                <w:rFonts w:ascii="Times" w:eastAsia="Batang" w:hAnsi="Times" w:hint="eastAsia"/>
                <w:bCs/>
                <w:sz w:val="20"/>
                <w:szCs w:val="20"/>
                <w:lang w:eastAsia="zh-CN"/>
              </w:rPr>
              <w:t xml:space="preserve"> should be supported to improve the MU-MIMO performance. So, we prefer the following modification:</w:t>
            </w:r>
          </w:p>
          <w:p w14:paraId="327E53C9" w14:textId="77777777" w:rsidR="00046A23" w:rsidRDefault="00046A23">
            <w:pPr>
              <w:snapToGrid w:val="0"/>
              <w:rPr>
                <w:rFonts w:ascii="Times" w:eastAsia="Batang" w:hAnsi="Times"/>
                <w:bCs/>
                <w:sz w:val="20"/>
                <w:szCs w:val="20"/>
                <w:lang w:eastAsia="zh-CN"/>
              </w:rPr>
            </w:pPr>
          </w:p>
          <w:p w14:paraId="33610E54" w14:textId="77777777" w:rsidR="00046A23" w:rsidRDefault="003E1351">
            <w:pPr>
              <w:snapToGrid w:val="0"/>
              <w:jc w:val="both"/>
              <w:rPr>
                <w:rFonts w:eastAsia="Batang"/>
                <w:iCs/>
                <w:sz w:val="20"/>
                <w:szCs w:val="20"/>
                <w:lang w:val="en-GB"/>
              </w:rPr>
            </w:pPr>
            <w:r>
              <w:rPr>
                <w:rFonts w:ascii="Times" w:eastAsia="Batang" w:hAnsi="Times"/>
                <w:b/>
                <w:sz w:val="20"/>
                <w:szCs w:val="20"/>
                <w:u w:val="single"/>
                <w:lang w:val="en-GB"/>
              </w:rPr>
              <w:t>Proposal 2.C:</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support configuring the Rel-15 Type-I Single Panel</w:t>
            </w:r>
            <w:r>
              <w:rPr>
                <w:rFonts w:eastAsia="SimSun" w:hint="eastAsia"/>
                <w:iCs/>
                <w:sz w:val="20"/>
                <w:szCs w:val="20"/>
                <w:lang w:eastAsia="zh-CN"/>
              </w:rPr>
              <w:t xml:space="preserve"> and Rel-16 </w:t>
            </w:r>
            <w:proofErr w:type="spellStart"/>
            <w:r>
              <w:rPr>
                <w:rFonts w:eastAsia="SimSun" w:hint="eastAsia"/>
                <w:iCs/>
                <w:sz w:val="20"/>
                <w:szCs w:val="20"/>
                <w:lang w:eastAsia="zh-CN"/>
              </w:rPr>
              <w:t>eType</w:t>
            </w:r>
            <w:proofErr w:type="spellEnd"/>
            <w:r>
              <w:rPr>
                <w:rFonts w:eastAsia="SimSun" w:hint="eastAsia"/>
                <w:iCs/>
                <w:sz w:val="20"/>
                <w:szCs w:val="20"/>
                <w:lang w:eastAsia="zh-CN"/>
              </w:rPr>
              <w:t>-II</w:t>
            </w:r>
            <w:r>
              <w:rPr>
                <w:rFonts w:eastAsia="Batang"/>
                <w:iCs/>
                <w:sz w:val="20"/>
                <w:szCs w:val="20"/>
                <w:lang w:val="en-GB"/>
              </w:rPr>
              <w:t xml:space="preserve"> codebook for calculating CQI/PMI/RI on each of the M CRI(s)</w:t>
            </w:r>
          </w:p>
          <w:p w14:paraId="26633232" w14:textId="77777777" w:rsidR="00046A23" w:rsidRDefault="003E1351">
            <w:pPr>
              <w:pStyle w:val="ListParagraph"/>
              <w:numPr>
                <w:ilvl w:val="0"/>
                <w:numId w:val="5"/>
              </w:numPr>
              <w:snapToGrid w:val="0"/>
              <w:spacing w:after="0" w:line="240" w:lineRule="auto"/>
              <w:jc w:val="both"/>
              <w:rPr>
                <w:rFonts w:ascii="Times" w:eastAsia="Batang" w:hAnsi="Times"/>
                <w:bCs/>
                <w:sz w:val="20"/>
                <w:szCs w:val="20"/>
                <w:lang w:eastAsia="zh-CN"/>
              </w:rPr>
            </w:pPr>
            <w:r>
              <w:rPr>
                <w:rFonts w:eastAsia="Batang"/>
                <w:iCs/>
                <w:sz w:val="20"/>
                <w:szCs w:val="20"/>
                <w:lang w:val="en-GB"/>
              </w:rPr>
              <w:t>There is no consensus on supporting other codebooks</w:t>
            </w:r>
          </w:p>
          <w:p w14:paraId="46896B73" w14:textId="77777777" w:rsidR="00046A23" w:rsidRDefault="00046A23">
            <w:pPr>
              <w:pStyle w:val="ListParagraph"/>
              <w:snapToGrid w:val="0"/>
              <w:spacing w:after="0" w:line="240" w:lineRule="auto"/>
              <w:ind w:left="0"/>
              <w:jc w:val="both"/>
              <w:rPr>
                <w:rFonts w:ascii="Times" w:eastAsia="Batang" w:hAnsi="Times"/>
                <w:bCs/>
                <w:sz w:val="20"/>
                <w:szCs w:val="20"/>
                <w:lang w:eastAsia="zh-CN"/>
              </w:rPr>
            </w:pPr>
          </w:p>
          <w:p w14:paraId="20EBF8F7" w14:textId="77777777" w:rsidR="00046A23" w:rsidRDefault="003E1351">
            <w:pPr>
              <w:pStyle w:val="ListParagraph"/>
              <w:snapToGrid w:val="0"/>
              <w:spacing w:after="0" w:line="240" w:lineRule="auto"/>
              <w:ind w:left="0"/>
              <w:jc w:val="both"/>
              <w:rPr>
                <w:rFonts w:ascii="Times" w:eastAsia="Batang" w:hAnsi="Times"/>
                <w:b/>
                <w:sz w:val="20"/>
                <w:szCs w:val="20"/>
                <w:u w:val="single"/>
                <w:lang w:val="en-GB"/>
              </w:rPr>
            </w:pPr>
            <w:r>
              <w:rPr>
                <w:rFonts w:ascii="Times" w:eastAsia="Batang" w:hAnsi="Times"/>
                <w:b/>
                <w:sz w:val="20"/>
                <w:szCs w:val="20"/>
                <w:u w:val="single"/>
                <w:lang w:val="en-GB"/>
              </w:rPr>
              <w:t>Question 2.D:</w:t>
            </w:r>
          </w:p>
          <w:p w14:paraId="17BADB92" w14:textId="77777777" w:rsidR="00046A23" w:rsidRDefault="003E1351">
            <w:pPr>
              <w:pStyle w:val="ListParagraph"/>
              <w:snapToGrid w:val="0"/>
              <w:spacing w:after="0" w:line="240" w:lineRule="auto"/>
              <w:ind w:left="0"/>
              <w:jc w:val="both"/>
              <w:rPr>
                <w:rFonts w:ascii="Times" w:hAnsi="Times"/>
                <w:b/>
                <w:sz w:val="20"/>
                <w:szCs w:val="20"/>
                <w:u w:val="single"/>
                <w:lang w:eastAsia="zh-CN"/>
              </w:rPr>
            </w:pPr>
            <w:r>
              <w:rPr>
                <w:rFonts w:ascii="Times" w:hAnsi="Times" w:hint="eastAsia"/>
                <w:bCs/>
                <w:sz w:val="20"/>
                <w:szCs w:val="20"/>
                <w:lang w:eastAsia="zh-CN"/>
              </w:rPr>
              <w:t>There is no harm to support all the report quantities.</w:t>
            </w:r>
          </w:p>
        </w:tc>
      </w:tr>
      <w:tr w:rsidR="00E23DF1" w14:paraId="32756F3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689E73" w14:textId="77777777" w:rsidR="00E23DF1" w:rsidRPr="00E8318A" w:rsidRDefault="00E23DF1" w:rsidP="00E23DF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93613E" w14:textId="77777777" w:rsidR="00E23DF1" w:rsidRDefault="00E23DF1" w:rsidP="00E23DF1">
            <w:pPr>
              <w:snapToGrid w:val="0"/>
              <w:rPr>
                <w:rFonts w:ascii="Times" w:eastAsia="Batang" w:hAnsi="Times"/>
                <w:b/>
                <w:sz w:val="20"/>
                <w:szCs w:val="20"/>
                <w:u w:val="single"/>
                <w:lang w:val="en-GB"/>
              </w:rPr>
            </w:pPr>
            <w:r>
              <w:rPr>
                <w:rFonts w:ascii="Times" w:eastAsia="Batang" w:hAnsi="Times"/>
                <w:b/>
                <w:sz w:val="20"/>
                <w:szCs w:val="20"/>
                <w:u w:val="single"/>
                <w:lang w:val="en-GB"/>
              </w:rPr>
              <w:t>Proposal 2.C:</w:t>
            </w:r>
          </w:p>
          <w:p w14:paraId="68065B97" w14:textId="77777777" w:rsidR="00E23DF1" w:rsidRDefault="00E23DF1" w:rsidP="00E23DF1">
            <w:pPr>
              <w:snapToGrid w:val="0"/>
              <w:rPr>
                <w:rFonts w:ascii="Times" w:eastAsia="SimSun" w:hAnsi="Times"/>
                <w:bCs/>
                <w:sz w:val="20"/>
                <w:szCs w:val="20"/>
                <w:lang w:eastAsia="zh-CN"/>
              </w:rPr>
            </w:pPr>
            <w:r>
              <w:rPr>
                <w:rFonts w:ascii="Times" w:eastAsia="DengXian" w:hAnsi="Times" w:cs="Times" w:hint="eastAsia"/>
                <w:color w:val="000000" w:themeColor="text1"/>
                <w:sz w:val="18"/>
                <w:szCs w:val="20"/>
                <w:lang w:val="en-GB" w:eastAsia="zh-CN"/>
              </w:rPr>
              <w:t>W</w:t>
            </w:r>
            <w:proofErr w:type="spellStart"/>
            <w:r w:rsidRPr="00E8318A">
              <w:rPr>
                <w:rFonts w:ascii="Times" w:eastAsia="SimSun" w:hAnsi="Times" w:hint="eastAsia"/>
                <w:bCs/>
                <w:sz w:val="20"/>
                <w:szCs w:val="20"/>
                <w:lang w:eastAsia="zh-CN"/>
              </w:rPr>
              <w:t>e</w:t>
            </w:r>
            <w:proofErr w:type="spellEnd"/>
            <w:r w:rsidRPr="00E8318A">
              <w:rPr>
                <w:rFonts w:ascii="Times" w:eastAsia="SimSun" w:hAnsi="Times"/>
                <w:bCs/>
                <w:sz w:val="20"/>
                <w:szCs w:val="20"/>
                <w:lang w:eastAsia="zh-CN"/>
              </w:rPr>
              <w:t xml:space="preserve"> are fine to further study Rel-16 Type-II codebook until next meeting.</w:t>
            </w:r>
          </w:p>
          <w:p w14:paraId="56F4A86A" w14:textId="77777777" w:rsidR="00E23DF1" w:rsidRDefault="00E23DF1" w:rsidP="00E23DF1">
            <w:pPr>
              <w:snapToGrid w:val="0"/>
              <w:rPr>
                <w:rFonts w:ascii="Times" w:eastAsia="DengXian" w:hAnsi="Times" w:cs="Times"/>
                <w:color w:val="000000" w:themeColor="text1"/>
                <w:sz w:val="18"/>
                <w:szCs w:val="20"/>
                <w:lang w:val="en-GB" w:eastAsia="zh-CN"/>
              </w:rPr>
            </w:pPr>
          </w:p>
          <w:p w14:paraId="02EDCE51" w14:textId="77777777" w:rsidR="00E23DF1" w:rsidRDefault="00E23DF1" w:rsidP="00E23DF1">
            <w:pPr>
              <w:pStyle w:val="ListParagraph"/>
              <w:snapToGrid w:val="0"/>
              <w:spacing w:after="0" w:line="240" w:lineRule="auto"/>
              <w:ind w:left="0"/>
              <w:jc w:val="both"/>
              <w:rPr>
                <w:rFonts w:ascii="Times" w:eastAsia="Batang" w:hAnsi="Times"/>
                <w:b/>
                <w:sz w:val="20"/>
                <w:szCs w:val="20"/>
                <w:u w:val="single"/>
                <w:lang w:val="en-GB"/>
              </w:rPr>
            </w:pPr>
            <w:r>
              <w:rPr>
                <w:rFonts w:ascii="Times" w:eastAsia="Batang" w:hAnsi="Times"/>
                <w:b/>
                <w:sz w:val="20"/>
                <w:szCs w:val="20"/>
                <w:u w:val="single"/>
                <w:lang w:val="en-GB"/>
              </w:rPr>
              <w:t>Question 2.D:</w:t>
            </w:r>
          </w:p>
          <w:p w14:paraId="7810AACD" w14:textId="77777777" w:rsidR="00E23DF1" w:rsidRPr="00E8318A" w:rsidRDefault="00E23DF1" w:rsidP="00E23DF1">
            <w:pPr>
              <w:snapToGrid w:val="0"/>
              <w:rPr>
                <w:rFonts w:ascii="Times" w:eastAsia="DengXian" w:hAnsi="Times" w:cs="Times"/>
                <w:color w:val="000000" w:themeColor="text1"/>
                <w:sz w:val="18"/>
                <w:szCs w:val="20"/>
                <w:lang w:val="en-GB" w:eastAsia="zh-CN"/>
              </w:rPr>
            </w:pPr>
            <w:r>
              <w:rPr>
                <w:rFonts w:ascii="Times" w:eastAsia="DengXian" w:hAnsi="Times" w:cs="Times" w:hint="eastAsia"/>
                <w:color w:val="000000" w:themeColor="text1"/>
                <w:sz w:val="18"/>
                <w:szCs w:val="20"/>
                <w:lang w:val="en-GB" w:eastAsia="zh-CN"/>
              </w:rPr>
              <w:t>W</w:t>
            </w:r>
            <w:r>
              <w:rPr>
                <w:rFonts w:ascii="Times" w:eastAsia="DengXian" w:hAnsi="Times" w:cs="Times"/>
                <w:color w:val="000000" w:themeColor="text1"/>
                <w:sz w:val="18"/>
                <w:szCs w:val="20"/>
                <w:lang w:val="en-GB" w:eastAsia="zh-CN"/>
              </w:rPr>
              <w:t xml:space="preserve">e still think </w:t>
            </w:r>
            <w:r w:rsidRPr="00E8318A">
              <w:rPr>
                <w:rFonts w:ascii="Times" w:eastAsia="DengXian" w:hAnsi="Times" w:cs="Times" w:hint="eastAsia"/>
                <w:color w:val="000000" w:themeColor="text1"/>
                <w:sz w:val="18"/>
                <w:szCs w:val="20"/>
                <w:lang w:val="en-GB" w:eastAsia="zh-CN"/>
              </w:rPr>
              <w:t>‘</w:t>
            </w:r>
            <w:r w:rsidRPr="00E8318A">
              <w:rPr>
                <w:rFonts w:ascii="Times" w:eastAsia="DengXian" w:hAnsi="Times" w:cs="Times"/>
                <w:color w:val="000000" w:themeColor="text1"/>
                <w:sz w:val="18"/>
                <w:szCs w:val="20"/>
                <w:lang w:val="en-GB" w:eastAsia="zh-CN"/>
              </w:rPr>
              <w:t>cri-RI-CQI’</w:t>
            </w:r>
            <w:r>
              <w:rPr>
                <w:rFonts w:ascii="Times" w:eastAsia="DengXian" w:hAnsi="Times" w:cs="Times"/>
                <w:color w:val="000000" w:themeColor="text1"/>
                <w:sz w:val="18"/>
                <w:szCs w:val="20"/>
                <w:lang w:val="en-GB" w:eastAsia="zh-CN"/>
              </w:rPr>
              <w:t xml:space="preserve"> is not needed to support 128ports.</w:t>
            </w:r>
          </w:p>
        </w:tc>
      </w:tr>
      <w:tr w:rsidR="00E23DF1" w14:paraId="7C68D7E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385B62" w14:textId="77777777" w:rsidR="00E23DF1" w:rsidRDefault="00E23DF1" w:rsidP="00E23DF1">
            <w:pPr>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16A69A" w14:textId="77777777" w:rsidR="00E23DF1" w:rsidRPr="00D65DF3" w:rsidRDefault="00E23DF1" w:rsidP="00E23DF1">
            <w:pPr>
              <w:jc w:val="both"/>
              <w:rPr>
                <w:rFonts w:ascii="Times" w:eastAsia="DengXian" w:hAnsi="Times"/>
                <w:b/>
                <w:color w:val="3333FF"/>
                <w:sz w:val="20"/>
                <w:szCs w:val="20"/>
                <w:lang w:val="en-GB" w:eastAsia="zh-CN"/>
              </w:rPr>
            </w:pPr>
            <w:r w:rsidRPr="00D65DF3">
              <w:rPr>
                <w:rFonts w:ascii="Times" w:eastAsia="DengXian" w:hAnsi="Times"/>
                <w:b/>
                <w:color w:val="3333FF"/>
                <w:sz w:val="20"/>
                <w:szCs w:val="20"/>
                <w:lang w:val="en-GB" w:eastAsia="zh-CN"/>
              </w:rPr>
              <w:t xml:space="preserve">Based on offline comments, revised </w:t>
            </w:r>
            <w:r>
              <w:rPr>
                <w:rFonts w:ascii="Times" w:eastAsia="DengXian" w:hAnsi="Times"/>
                <w:b/>
                <w:color w:val="3333FF"/>
                <w:sz w:val="20"/>
                <w:szCs w:val="20"/>
                <w:lang w:val="en-GB" w:eastAsia="zh-CN"/>
              </w:rPr>
              <w:t>2</w:t>
            </w:r>
            <w:r w:rsidRPr="00D65DF3">
              <w:rPr>
                <w:rFonts w:ascii="Times" w:eastAsia="DengXian" w:hAnsi="Times"/>
                <w:b/>
                <w:color w:val="3333FF"/>
                <w:sz w:val="20"/>
                <w:szCs w:val="20"/>
                <w:lang w:val="en-GB" w:eastAsia="zh-CN"/>
              </w:rPr>
              <w:t>.C</w:t>
            </w:r>
          </w:p>
          <w:p w14:paraId="07024049" w14:textId="77777777" w:rsidR="00E23DF1" w:rsidRDefault="00E23DF1" w:rsidP="00E23DF1">
            <w:pPr>
              <w:snapToGrid w:val="0"/>
              <w:rPr>
                <w:rFonts w:ascii="Times" w:eastAsiaTheme="minorEastAsia" w:hAnsi="Times" w:cs="Times"/>
                <w:color w:val="000000" w:themeColor="text1"/>
                <w:sz w:val="18"/>
                <w:szCs w:val="20"/>
                <w:lang w:val="en-GB" w:eastAsia="zh-CN"/>
              </w:rPr>
            </w:pPr>
          </w:p>
        </w:tc>
      </w:tr>
      <w:tr w:rsidR="00B75B64" w14:paraId="028A56C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30B421" w14:textId="77777777" w:rsidR="00B75B64" w:rsidRPr="006648FB" w:rsidRDefault="00B75B64" w:rsidP="000028AF">
            <w:pPr>
              <w:snapToGrid w:val="0"/>
              <w:rPr>
                <w:rFonts w:eastAsia="DengXian"/>
                <w:sz w:val="18"/>
                <w:szCs w:val="18"/>
                <w:lang w:eastAsia="zh-CN"/>
              </w:rPr>
            </w:pPr>
            <w:r>
              <w:rPr>
                <w:rFonts w:eastAsia="DengXian"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7B3AC5" w14:textId="77777777" w:rsidR="00B75B64" w:rsidRPr="006648FB" w:rsidRDefault="00B75B64" w:rsidP="000028AF">
            <w:pPr>
              <w:snapToGrid w:val="0"/>
              <w:rPr>
                <w:rFonts w:ascii="Times" w:eastAsia="DengXian" w:hAnsi="Times" w:cs="Times"/>
                <w:color w:val="000000" w:themeColor="text1"/>
                <w:sz w:val="18"/>
                <w:szCs w:val="20"/>
                <w:lang w:val="en-GB" w:eastAsia="zh-CN"/>
              </w:rPr>
            </w:pPr>
            <w:r>
              <w:rPr>
                <w:rFonts w:ascii="Times" w:eastAsia="Batang" w:hAnsi="Times"/>
                <w:b/>
                <w:sz w:val="20"/>
                <w:szCs w:val="20"/>
                <w:u w:val="single"/>
                <w:lang w:val="en-GB"/>
              </w:rPr>
              <w:t>Question 2.D:</w:t>
            </w:r>
            <w:r>
              <w:rPr>
                <w:rFonts w:eastAsia="SimSun"/>
                <w:bCs/>
                <w:i/>
                <w:iCs/>
                <w:sz w:val="20"/>
                <w:szCs w:val="20"/>
                <w:lang w:eastAsia="zh-CN"/>
              </w:rPr>
              <w:t xml:space="preserve"> </w:t>
            </w:r>
            <w:r>
              <w:rPr>
                <w:rFonts w:eastAsia="SimSun" w:hint="eastAsia"/>
                <w:bCs/>
                <w:iCs/>
                <w:sz w:val="20"/>
                <w:szCs w:val="20"/>
                <w:lang w:eastAsia="zh-CN"/>
              </w:rPr>
              <w:t>update</w:t>
            </w:r>
            <w:r w:rsidRPr="006648FB">
              <w:rPr>
                <w:rFonts w:eastAsia="SimSun" w:hint="eastAsia"/>
                <w:bCs/>
                <w:iCs/>
                <w:sz w:val="20"/>
                <w:szCs w:val="20"/>
                <w:lang w:eastAsia="zh-CN"/>
              </w:rPr>
              <w:t xml:space="preserve"> our</w:t>
            </w:r>
            <w:r>
              <w:rPr>
                <w:rFonts w:eastAsia="SimSun" w:hint="eastAsia"/>
                <w:bCs/>
                <w:iCs/>
                <w:sz w:val="20"/>
                <w:szCs w:val="20"/>
                <w:lang w:eastAsia="zh-CN"/>
              </w:rPr>
              <w:t xml:space="preserve"> view on table in #2.4, quantity</w:t>
            </w:r>
            <w:r>
              <w:rPr>
                <w:rFonts w:eastAsia="SimSun" w:hint="eastAsia"/>
                <w:bCs/>
                <w:i/>
                <w:iCs/>
                <w:sz w:val="20"/>
                <w:szCs w:val="20"/>
                <w:lang w:eastAsia="zh-CN"/>
              </w:rPr>
              <w:t xml:space="preserve"> </w:t>
            </w:r>
            <w:r>
              <w:rPr>
                <w:rFonts w:eastAsia="SimSun"/>
                <w:bCs/>
                <w:i/>
                <w:iCs/>
                <w:sz w:val="20"/>
                <w:szCs w:val="20"/>
                <w:lang w:eastAsia="zh-CN"/>
              </w:rPr>
              <w:t>‘cri-RI-CQI’</w:t>
            </w:r>
            <w:r>
              <w:rPr>
                <w:rFonts w:eastAsia="SimSun" w:hint="eastAsia"/>
                <w:bCs/>
                <w:i/>
                <w:iCs/>
                <w:sz w:val="20"/>
                <w:szCs w:val="20"/>
                <w:lang w:eastAsia="zh-CN"/>
              </w:rPr>
              <w:t xml:space="preserve">, </w:t>
            </w:r>
            <w:r>
              <w:rPr>
                <w:rFonts w:eastAsia="SimSun" w:hint="eastAsia"/>
                <w:bCs/>
                <w:iCs/>
                <w:sz w:val="20"/>
                <w:szCs w:val="20"/>
                <w:lang w:eastAsia="zh-CN"/>
              </w:rPr>
              <w:t>not support</w:t>
            </w:r>
          </w:p>
        </w:tc>
      </w:tr>
      <w:tr w:rsidR="00666E5F" w14:paraId="2D12AFE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E87D02" w14:textId="3B4E025C" w:rsidR="00666E5F" w:rsidRDefault="00666E5F" w:rsidP="00666E5F">
            <w:pPr>
              <w:snapToGrid w:val="0"/>
              <w:rPr>
                <w:rFonts w:eastAsia="DengXian"/>
                <w:sz w:val="18"/>
                <w:szCs w:val="18"/>
                <w:lang w:eastAsia="zh-CN"/>
              </w:rPr>
            </w:pPr>
            <w:r>
              <w:rPr>
                <w:rFonts w:eastAsia="PMingLiU"/>
                <w:sz w:val="18"/>
                <w:szCs w:val="18"/>
                <w:lang w:eastAsia="zh-TW"/>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BD44C3" w14:textId="77777777" w:rsidR="00666E5F" w:rsidRDefault="00666E5F" w:rsidP="00666E5F">
            <w:pPr>
              <w:jc w:val="both"/>
              <w:rPr>
                <w:rFonts w:ascii="Times" w:eastAsia="Batang" w:hAnsi="Times"/>
                <w:b/>
                <w:sz w:val="20"/>
                <w:szCs w:val="20"/>
                <w:u w:val="single"/>
                <w:lang w:val="en-GB"/>
              </w:rPr>
            </w:pPr>
            <w:r>
              <w:rPr>
                <w:rFonts w:ascii="Times" w:eastAsia="Batang" w:hAnsi="Times"/>
                <w:b/>
                <w:sz w:val="20"/>
                <w:szCs w:val="20"/>
                <w:u w:val="single"/>
                <w:lang w:val="en-GB"/>
              </w:rPr>
              <w:t>Proposal 2.C:</w:t>
            </w:r>
          </w:p>
          <w:p w14:paraId="0A03AF4E" w14:textId="77777777" w:rsidR="00666E5F" w:rsidRDefault="00666E5F" w:rsidP="00666E5F">
            <w:pPr>
              <w:snapToGrid w:val="0"/>
              <w:rPr>
                <w:rFonts w:ascii="Times" w:eastAsia="SimSun" w:hAnsi="Times"/>
                <w:bCs/>
                <w:sz w:val="20"/>
                <w:szCs w:val="20"/>
                <w:lang w:eastAsia="zh-CN"/>
              </w:rPr>
            </w:pPr>
            <w:r>
              <w:rPr>
                <w:rFonts w:ascii="Times" w:eastAsia="SimSun" w:hAnsi="Times"/>
                <w:bCs/>
                <w:sz w:val="20"/>
                <w:szCs w:val="20"/>
                <w:lang w:eastAsia="zh-CN"/>
              </w:rPr>
              <w:t>We prefer to support Rel-15 Type-I single panel only. However, we are fine to make decision on Atl1 and Alt2 next meeting.</w:t>
            </w:r>
          </w:p>
          <w:p w14:paraId="4A68FB3B" w14:textId="77777777" w:rsidR="00666E5F" w:rsidRDefault="00666E5F" w:rsidP="00666E5F">
            <w:pPr>
              <w:snapToGrid w:val="0"/>
              <w:rPr>
                <w:rFonts w:ascii="Times" w:eastAsia="SimSun" w:hAnsi="Times"/>
                <w:bCs/>
                <w:sz w:val="20"/>
                <w:szCs w:val="20"/>
                <w:lang w:eastAsia="zh-CN"/>
              </w:rPr>
            </w:pPr>
          </w:p>
          <w:p w14:paraId="7B91E6F3" w14:textId="77777777" w:rsidR="00666E5F" w:rsidRDefault="00666E5F" w:rsidP="00666E5F">
            <w:pPr>
              <w:snapToGrid w:val="0"/>
              <w:rPr>
                <w:rFonts w:ascii="Times" w:eastAsia="PMingLiU" w:hAnsi="Times"/>
                <w:bCs/>
                <w:sz w:val="20"/>
                <w:szCs w:val="20"/>
                <w:lang w:eastAsia="zh-TW"/>
              </w:rPr>
            </w:pPr>
            <w:r>
              <w:rPr>
                <w:rFonts w:ascii="Times" w:eastAsia="PMingLiU" w:hAnsi="Times"/>
                <w:bCs/>
                <w:sz w:val="20"/>
                <w:szCs w:val="20"/>
                <w:lang w:eastAsia="zh-TW"/>
              </w:rPr>
              <w:t xml:space="preserve">BTW, should it be Rel-16 </w:t>
            </w:r>
            <w:proofErr w:type="spellStart"/>
            <w:r>
              <w:rPr>
                <w:rFonts w:ascii="Times" w:eastAsia="PMingLiU" w:hAnsi="Times"/>
                <w:bCs/>
                <w:sz w:val="20"/>
                <w:szCs w:val="20"/>
                <w:lang w:eastAsia="zh-TW"/>
              </w:rPr>
              <w:t>eType</w:t>
            </w:r>
            <w:proofErr w:type="spellEnd"/>
            <w:r>
              <w:rPr>
                <w:rFonts w:ascii="Times" w:eastAsia="PMingLiU" w:hAnsi="Times"/>
                <w:bCs/>
                <w:sz w:val="20"/>
                <w:szCs w:val="20"/>
                <w:lang w:eastAsia="zh-TW"/>
              </w:rPr>
              <w:t>-II instead of Rel-16 Type-II?</w:t>
            </w:r>
          </w:p>
          <w:p w14:paraId="6D108030" w14:textId="55C38954" w:rsidR="000028AF" w:rsidRPr="000028AF" w:rsidRDefault="000028AF" w:rsidP="00666E5F">
            <w:pPr>
              <w:snapToGrid w:val="0"/>
              <w:rPr>
                <w:rFonts w:ascii="Times" w:eastAsia="Batang" w:hAnsi="Times"/>
                <w:sz w:val="20"/>
                <w:szCs w:val="20"/>
                <w:lang w:val="en-GB"/>
              </w:rPr>
            </w:pPr>
            <w:r w:rsidRPr="000028AF">
              <w:rPr>
                <w:rFonts w:ascii="Times" w:eastAsia="Batang" w:hAnsi="Times"/>
                <w:sz w:val="20"/>
                <w:szCs w:val="20"/>
                <w:lang w:val="en-GB"/>
              </w:rPr>
              <w:t xml:space="preserve">[Mod: </w:t>
            </w:r>
            <w:proofErr w:type="gramStart"/>
            <w:r w:rsidRPr="000028AF">
              <w:rPr>
                <w:rFonts w:ascii="Times" w:eastAsia="Batang" w:hAnsi="Times"/>
                <w:sz w:val="20"/>
                <w:szCs w:val="20"/>
                <w:lang w:val="en-GB"/>
              </w:rPr>
              <w:t>Yes</w:t>
            </w:r>
            <w:proofErr w:type="gramEnd"/>
            <w:r w:rsidRPr="000028AF">
              <w:rPr>
                <w:rFonts w:ascii="Times" w:eastAsia="Batang" w:hAnsi="Times"/>
                <w:sz w:val="20"/>
                <w:szCs w:val="20"/>
                <w:lang w:val="en-GB"/>
              </w:rPr>
              <w:t xml:space="preserve"> thanks for the catch]</w:t>
            </w:r>
          </w:p>
        </w:tc>
      </w:tr>
      <w:tr w:rsidR="00666E5F" w14:paraId="3266D6F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A39F24" w14:textId="2A7B9485" w:rsidR="00666E5F" w:rsidRDefault="0051570C" w:rsidP="000028AF">
            <w:pPr>
              <w:snapToGrid w:val="0"/>
              <w:rPr>
                <w:rFonts w:eastAsia="DengXian"/>
                <w:sz w:val="18"/>
                <w:szCs w:val="18"/>
                <w:lang w:eastAsia="zh-CN"/>
              </w:rPr>
            </w:pPr>
            <w:r>
              <w:rPr>
                <w:rFonts w:eastAsia="DengXian"/>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BE1E88" w14:textId="20A16B55" w:rsidR="0051570C" w:rsidRPr="0051570C" w:rsidRDefault="0051570C" w:rsidP="0051570C">
            <w:pPr>
              <w:rPr>
                <w:b/>
                <w:sz w:val="20"/>
              </w:rPr>
            </w:pPr>
            <w:r w:rsidRPr="0051570C">
              <w:rPr>
                <w:b/>
                <w:sz w:val="20"/>
              </w:rPr>
              <w:t>Proposal 2.C:</w:t>
            </w:r>
          </w:p>
          <w:p w14:paraId="5A756D94" w14:textId="65F9A865" w:rsidR="0051570C" w:rsidRPr="0051570C" w:rsidRDefault="0051570C" w:rsidP="0051570C">
            <w:pPr>
              <w:rPr>
                <w:sz w:val="18"/>
                <w:szCs w:val="22"/>
                <w:lang w:eastAsia="ko-KR"/>
              </w:rPr>
            </w:pPr>
            <w:r w:rsidRPr="0051570C">
              <w:rPr>
                <w:sz w:val="20"/>
              </w:rPr>
              <w:t>ok to down select in next meeting. We prefer Alt1.</w:t>
            </w:r>
          </w:p>
          <w:p w14:paraId="401CF81A" w14:textId="77777777" w:rsidR="00666E5F" w:rsidRDefault="00666E5F" w:rsidP="000028AF">
            <w:pPr>
              <w:snapToGrid w:val="0"/>
              <w:rPr>
                <w:rFonts w:ascii="Times" w:eastAsia="Batang" w:hAnsi="Times"/>
                <w:b/>
                <w:sz w:val="20"/>
                <w:szCs w:val="20"/>
                <w:u w:val="single"/>
                <w:lang w:val="en-GB"/>
              </w:rPr>
            </w:pPr>
          </w:p>
        </w:tc>
      </w:tr>
      <w:tr w:rsidR="00666E5F" w14:paraId="47AFD40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5A3736" w14:textId="30F57397" w:rsidR="00666E5F" w:rsidRDefault="004044ED" w:rsidP="000028AF">
            <w:pPr>
              <w:snapToGrid w:val="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F1EC01" w14:textId="77777777" w:rsidR="00666E5F" w:rsidRDefault="004044ED" w:rsidP="000028AF">
            <w:pPr>
              <w:snapToGrid w:val="0"/>
              <w:rPr>
                <w:rFonts w:ascii="Times" w:eastAsia="Batang" w:hAnsi="Times"/>
                <w:b/>
                <w:sz w:val="20"/>
                <w:szCs w:val="20"/>
                <w:u w:val="single"/>
                <w:lang w:val="en-GB"/>
              </w:rPr>
            </w:pPr>
            <w:r>
              <w:rPr>
                <w:rFonts w:ascii="Times" w:eastAsia="Batang" w:hAnsi="Times"/>
                <w:b/>
                <w:sz w:val="20"/>
                <w:szCs w:val="20"/>
                <w:u w:val="single"/>
                <w:lang w:val="en-GB"/>
              </w:rPr>
              <w:t>Proposal 2.C:</w:t>
            </w:r>
          </w:p>
          <w:p w14:paraId="720512D1" w14:textId="78386DCD" w:rsidR="004044ED" w:rsidRPr="004044ED" w:rsidRDefault="004044ED" w:rsidP="000028AF">
            <w:pPr>
              <w:snapToGrid w:val="0"/>
              <w:rPr>
                <w:sz w:val="20"/>
              </w:rPr>
            </w:pPr>
            <w:r w:rsidRPr="004044ED">
              <w:rPr>
                <w:rFonts w:hint="eastAsia"/>
                <w:sz w:val="20"/>
              </w:rPr>
              <w:t>O</w:t>
            </w:r>
            <w:r w:rsidRPr="004044ED">
              <w:rPr>
                <w:sz w:val="20"/>
              </w:rPr>
              <w:t>K</w:t>
            </w:r>
          </w:p>
        </w:tc>
      </w:tr>
      <w:tr w:rsidR="00020642" w14:paraId="4D1095D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A485FC" w14:textId="742ED043" w:rsidR="00020642" w:rsidRDefault="00020642" w:rsidP="00020642">
            <w:pPr>
              <w:snapToGrid w:val="0"/>
              <w:rPr>
                <w:rFonts w:eastAsia="DengXian"/>
                <w:sz w:val="18"/>
                <w:szCs w:val="18"/>
                <w:lang w:eastAsia="zh-CN"/>
              </w:rPr>
            </w:pPr>
            <w:r>
              <w:rPr>
                <w:rFonts w:eastAsia="DengXian" w:hint="eastAsia"/>
                <w:sz w:val="18"/>
                <w:szCs w:val="18"/>
                <w:lang w:eastAsia="zh-CN"/>
              </w:rPr>
              <w:t>Qua</w:t>
            </w:r>
            <w:r>
              <w:rPr>
                <w:rFonts w:eastAsia="DengXian"/>
                <w:sz w:val="18"/>
                <w:szCs w:val="18"/>
                <w:lang w:eastAsia="zh-CN"/>
              </w:rPr>
              <w:t>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F88F14" w14:textId="77777777" w:rsidR="00020642" w:rsidRDefault="00020642" w:rsidP="00020642">
            <w:pPr>
              <w:jc w:val="both"/>
              <w:rPr>
                <w:rFonts w:ascii="Times" w:eastAsia="DengXian" w:hAnsi="Times"/>
                <w:bCs/>
                <w:sz w:val="20"/>
                <w:szCs w:val="20"/>
                <w:lang w:val="en-GB" w:eastAsia="zh-CN"/>
              </w:rPr>
            </w:pPr>
            <w:r>
              <w:rPr>
                <w:rFonts w:ascii="Times" w:eastAsia="DengXian" w:hAnsi="Times" w:hint="eastAsia"/>
                <w:b/>
                <w:sz w:val="20"/>
                <w:szCs w:val="20"/>
                <w:u w:val="single"/>
                <w:lang w:val="en-GB" w:eastAsia="zh-CN"/>
              </w:rPr>
              <w:t>Q</w:t>
            </w:r>
            <w:r>
              <w:rPr>
                <w:rFonts w:ascii="Times" w:eastAsia="DengXian" w:hAnsi="Times"/>
                <w:b/>
                <w:sz w:val="20"/>
                <w:szCs w:val="20"/>
                <w:u w:val="single"/>
                <w:lang w:val="en-GB" w:eastAsia="zh-CN"/>
              </w:rPr>
              <w:t>uestion 1.C.3</w:t>
            </w:r>
            <w:r w:rsidRPr="00902174">
              <w:rPr>
                <w:rFonts w:ascii="Times" w:eastAsia="DengXian" w:hAnsi="Times"/>
                <w:bCs/>
                <w:sz w:val="20"/>
                <w:szCs w:val="20"/>
                <w:lang w:val="en-GB" w:eastAsia="zh-CN"/>
              </w:rPr>
              <w:t>:</w:t>
            </w:r>
            <w:r>
              <w:rPr>
                <w:rFonts w:ascii="Times" w:eastAsia="DengXian" w:hAnsi="Times"/>
                <w:bCs/>
                <w:sz w:val="20"/>
                <w:szCs w:val="20"/>
                <w:lang w:val="en-GB" w:eastAsia="zh-CN"/>
              </w:rPr>
              <w:t xml:space="preserve"> For Type-II, it does not even have single-CRI.</w:t>
            </w:r>
          </w:p>
          <w:p w14:paraId="5495D77E" w14:textId="77777777" w:rsidR="00020642" w:rsidRDefault="00020642" w:rsidP="00020642">
            <w:pPr>
              <w:jc w:val="both"/>
              <w:rPr>
                <w:rFonts w:ascii="Times" w:eastAsia="DengXian" w:hAnsi="Times"/>
                <w:bCs/>
                <w:sz w:val="20"/>
                <w:szCs w:val="20"/>
                <w:lang w:val="en-GB" w:eastAsia="zh-CN"/>
              </w:rPr>
            </w:pPr>
            <w:r>
              <w:rPr>
                <w:rFonts w:ascii="Times" w:eastAsia="DengXian" w:hAnsi="Times"/>
                <w:bCs/>
                <w:sz w:val="20"/>
                <w:szCs w:val="20"/>
                <w:lang w:val="en-GB" w:eastAsia="zh-CN"/>
              </w:rPr>
              <w:t xml:space="preserve">This is like cross-step jump: Non-CRI </w:t>
            </w:r>
            <w:r w:rsidRPr="00A079FF">
              <w:rPr>
                <w:rFonts w:ascii="Times" w:eastAsia="DengXian" w:hAnsi="Times"/>
                <w:bCs/>
                <w:sz w:val="20"/>
                <w:szCs w:val="20"/>
                <w:lang w:val="en-GB" w:eastAsia="zh-CN"/>
              </w:rPr>
              <w:sym w:font="Wingdings" w:char="F0E0"/>
            </w:r>
            <w:r w:rsidRPr="001158F0">
              <w:rPr>
                <w:rFonts w:ascii="Times" w:eastAsia="DengXian" w:hAnsi="Times"/>
                <w:bCs/>
                <w:strike/>
                <w:sz w:val="20"/>
                <w:szCs w:val="20"/>
                <w:lang w:val="en-GB" w:eastAsia="zh-CN"/>
              </w:rPr>
              <w:t xml:space="preserve"> </w:t>
            </w:r>
            <w:r w:rsidRPr="001158F0">
              <w:rPr>
                <w:rFonts w:ascii="Times" w:eastAsia="DengXian" w:hAnsi="Times"/>
                <w:bCs/>
                <w:strike/>
                <w:color w:val="000000" w:themeColor="text1"/>
                <w:sz w:val="20"/>
                <w:szCs w:val="20"/>
                <w:lang w:val="en-GB" w:eastAsia="zh-CN"/>
              </w:rPr>
              <w:t>single-CRI</w:t>
            </w:r>
            <w:r>
              <w:rPr>
                <w:rFonts w:ascii="Times" w:eastAsia="DengXian" w:hAnsi="Times"/>
                <w:bCs/>
                <w:color w:val="000000" w:themeColor="text1"/>
                <w:sz w:val="20"/>
                <w:szCs w:val="20"/>
                <w:lang w:val="en-GB" w:eastAsia="zh-CN"/>
              </w:rPr>
              <w:t xml:space="preserve"> </w:t>
            </w:r>
            <w:r w:rsidRPr="00A079FF">
              <w:rPr>
                <w:rFonts w:ascii="Times" w:eastAsia="DengXian" w:hAnsi="Times"/>
                <w:bCs/>
                <w:sz w:val="20"/>
                <w:szCs w:val="20"/>
                <w:lang w:val="en-GB" w:eastAsia="zh-CN"/>
              </w:rPr>
              <w:sym w:font="Wingdings" w:char="F0E0"/>
            </w:r>
            <w:r>
              <w:rPr>
                <w:rFonts w:ascii="Times" w:eastAsia="DengXian" w:hAnsi="Times"/>
                <w:bCs/>
                <w:sz w:val="20"/>
                <w:szCs w:val="20"/>
                <w:lang w:val="en-GB" w:eastAsia="zh-CN"/>
              </w:rPr>
              <w:t xml:space="preserve"> multi-CRI. We think this is a huge change.</w:t>
            </w:r>
          </w:p>
          <w:p w14:paraId="03B4E061" w14:textId="1C760541" w:rsidR="00020642" w:rsidRPr="000028AF" w:rsidRDefault="000028AF" w:rsidP="00020642">
            <w:pPr>
              <w:snapToGrid w:val="0"/>
              <w:rPr>
                <w:rFonts w:ascii="Times" w:eastAsia="Batang" w:hAnsi="Times"/>
                <w:sz w:val="20"/>
                <w:szCs w:val="20"/>
                <w:lang w:val="en-GB"/>
              </w:rPr>
            </w:pPr>
            <w:r w:rsidRPr="000028AF">
              <w:rPr>
                <w:rFonts w:ascii="Times" w:eastAsia="Batang" w:hAnsi="Times"/>
                <w:sz w:val="20"/>
                <w:szCs w:val="20"/>
                <w:lang w:val="en-GB"/>
              </w:rPr>
              <w:t>[Mod: I tend to agree]</w:t>
            </w:r>
          </w:p>
        </w:tc>
      </w:tr>
      <w:tr w:rsidR="000028AF" w14:paraId="22DCB11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83FD56" w14:textId="03EEB4F8" w:rsidR="000028AF" w:rsidRDefault="000028AF" w:rsidP="00020642">
            <w:pPr>
              <w:snapToGrid w:val="0"/>
              <w:rPr>
                <w:rFonts w:eastAsia="DengXian"/>
                <w:sz w:val="18"/>
                <w:szCs w:val="18"/>
                <w:lang w:eastAsia="zh-CN"/>
              </w:rPr>
            </w:pPr>
            <w:r>
              <w:rPr>
                <w:rFonts w:eastAsia="DengXian"/>
                <w:sz w:val="18"/>
                <w:szCs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9A9F44" w14:textId="0C49C2B5" w:rsidR="000028AF" w:rsidRPr="000028AF" w:rsidRDefault="000028AF" w:rsidP="00020642">
            <w:pPr>
              <w:jc w:val="both"/>
              <w:rPr>
                <w:rFonts w:ascii="Times" w:eastAsia="DengXian" w:hAnsi="Times"/>
                <w:b/>
                <w:sz w:val="20"/>
                <w:szCs w:val="20"/>
                <w:lang w:val="en-GB" w:eastAsia="zh-CN"/>
              </w:rPr>
            </w:pPr>
            <w:r w:rsidRPr="000028AF">
              <w:rPr>
                <w:rFonts w:ascii="Times" w:eastAsia="DengXian" w:hAnsi="Times"/>
                <w:b/>
                <w:color w:val="3333FF"/>
                <w:sz w:val="20"/>
                <w:szCs w:val="20"/>
                <w:lang w:val="en-GB" w:eastAsia="zh-CN"/>
              </w:rPr>
              <w:t>Minor revision per MTK’s comment</w:t>
            </w:r>
          </w:p>
        </w:tc>
      </w:tr>
      <w:tr w:rsidR="004F66D3" w14:paraId="2BD5A69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6A83AA" w14:textId="2A44EF04" w:rsidR="004F66D3" w:rsidRDefault="004F66D3" w:rsidP="00020642">
            <w:pPr>
              <w:snapToGrid w:val="0"/>
              <w:rPr>
                <w:rFonts w:eastAsia="DengXian"/>
                <w:sz w:val="18"/>
                <w:szCs w:val="18"/>
                <w:lang w:eastAsia="zh-CN"/>
              </w:rPr>
            </w:pPr>
            <w:r>
              <w:rPr>
                <w:rFonts w:eastAsia="DengXian"/>
                <w:sz w:val="18"/>
                <w:szCs w:val="18"/>
                <w:lang w:eastAsia="zh-CN"/>
              </w:rPr>
              <w:t xml:space="preserve">Lenovo/ </w:t>
            </w:r>
            <w:proofErr w:type="spellStart"/>
            <w:r>
              <w:rPr>
                <w:rFonts w:eastAsia="DengXian"/>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06BD3D" w14:textId="77777777" w:rsidR="004F66D3" w:rsidRDefault="004F66D3" w:rsidP="004F66D3">
            <w:pPr>
              <w:snapToGrid w:val="0"/>
              <w:rPr>
                <w:rFonts w:ascii="Times" w:eastAsia="Batang" w:hAnsi="Times"/>
                <w:b/>
                <w:sz w:val="20"/>
                <w:szCs w:val="20"/>
                <w:u w:val="single"/>
                <w:lang w:val="en-GB"/>
              </w:rPr>
            </w:pPr>
            <w:r>
              <w:rPr>
                <w:rFonts w:ascii="Times" w:eastAsia="Batang" w:hAnsi="Times"/>
                <w:b/>
                <w:sz w:val="20"/>
                <w:szCs w:val="20"/>
                <w:u w:val="single"/>
                <w:lang w:val="en-GB"/>
              </w:rPr>
              <w:t>Proposal 2.C:</w:t>
            </w:r>
          </w:p>
          <w:p w14:paraId="584A0CB0" w14:textId="75F55F96" w:rsidR="004F66D3" w:rsidRPr="004F66D3" w:rsidRDefault="004F66D3" w:rsidP="00020642">
            <w:pPr>
              <w:jc w:val="both"/>
              <w:rPr>
                <w:rFonts w:ascii="Times" w:eastAsia="DengXian" w:hAnsi="Times"/>
                <w:bCs/>
                <w:color w:val="3333FF"/>
                <w:sz w:val="20"/>
                <w:szCs w:val="20"/>
                <w:lang w:val="en-GB" w:eastAsia="zh-CN"/>
              </w:rPr>
            </w:pPr>
            <w:r w:rsidRPr="004F66D3">
              <w:rPr>
                <w:rFonts w:ascii="Times" w:eastAsia="DengXian" w:hAnsi="Times"/>
                <w:bCs/>
                <w:sz w:val="20"/>
                <w:szCs w:val="20"/>
                <w:lang w:val="en-GB" w:eastAsia="zh-CN"/>
              </w:rPr>
              <w:t xml:space="preserve">We are OK to consider </w:t>
            </w:r>
            <w:proofErr w:type="spellStart"/>
            <w:r w:rsidRPr="004F66D3">
              <w:rPr>
                <w:rFonts w:ascii="Times" w:eastAsia="DengXian" w:hAnsi="Times"/>
                <w:bCs/>
                <w:sz w:val="20"/>
                <w:szCs w:val="20"/>
                <w:lang w:val="en-GB" w:eastAsia="zh-CN"/>
              </w:rPr>
              <w:t>eType</w:t>
            </w:r>
            <w:proofErr w:type="spellEnd"/>
            <w:r w:rsidRPr="004F66D3">
              <w:rPr>
                <w:rFonts w:ascii="Times" w:eastAsia="DengXian" w:hAnsi="Times"/>
                <w:bCs/>
                <w:sz w:val="20"/>
                <w:szCs w:val="20"/>
                <w:lang w:val="en-GB" w:eastAsia="zh-CN"/>
              </w:rPr>
              <w:t xml:space="preserve">-II CB with a </w:t>
            </w:r>
            <w:r w:rsidR="00DD4028">
              <w:rPr>
                <w:rFonts w:ascii="Times" w:eastAsia="DengXian" w:hAnsi="Times"/>
                <w:bCs/>
                <w:sz w:val="20"/>
                <w:szCs w:val="20"/>
                <w:lang w:val="en-GB" w:eastAsia="zh-CN"/>
              </w:rPr>
              <w:t>reduced</w:t>
            </w:r>
            <w:r w:rsidRPr="004F66D3">
              <w:rPr>
                <w:rFonts w:ascii="Times" w:eastAsia="DengXian" w:hAnsi="Times"/>
                <w:bCs/>
                <w:sz w:val="20"/>
                <w:szCs w:val="20"/>
                <w:lang w:val="en-GB" w:eastAsia="zh-CN"/>
              </w:rPr>
              <w:t xml:space="preserve"> set of values for Ks and X</w:t>
            </w:r>
          </w:p>
        </w:tc>
      </w:tr>
      <w:tr w:rsidR="00055046" w14:paraId="07FAA4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44DFFF" w14:textId="073B5A27" w:rsidR="00055046" w:rsidRDefault="00055046" w:rsidP="00055046">
            <w:pPr>
              <w:snapToGrid w:val="0"/>
              <w:rPr>
                <w:rFonts w:eastAsia="DengXian"/>
                <w:sz w:val="18"/>
                <w:szCs w:val="18"/>
                <w:lang w:eastAsia="zh-CN"/>
              </w:rPr>
            </w:pPr>
            <w:r>
              <w:rPr>
                <w:rFonts w:eastAsia="DengXian" w:hint="eastAsia"/>
                <w:sz w:val="18"/>
                <w:szCs w:val="18"/>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FE2BAA" w14:textId="77777777" w:rsidR="00055046" w:rsidRDefault="00055046" w:rsidP="00055046">
            <w:pPr>
              <w:jc w:val="both"/>
              <w:rPr>
                <w:rFonts w:ascii="Times" w:eastAsia="Batang" w:hAnsi="Times"/>
                <w:b/>
                <w:sz w:val="20"/>
                <w:szCs w:val="20"/>
                <w:u w:val="single"/>
              </w:rPr>
            </w:pPr>
            <w:r>
              <w:rPr>
                <w:rFonts w:ascii="Times" w:eastAsia="Batang" w:hAnsi="Times"/>
                <w:b/>
                <w:sz w:val="20"/>
                <w:szCs w:val="20"/>
                <w:u w:val="single"/>
              </w:rPr>
              <w:t>Proposal 2.C</w:t>
            </w:r>
          </w:p>
          <w:p w14:paraId="57523651" w14:textId="53DDD3A7" w:rsidR="00055046" w:rsidRDefault="00055046" w:rsidP="00055046">
            <w:pPr>
              <w:snapToGrid w:val="0"/>
              <w:rPr>
                <w:rFonts w:ascii="Times" w:eastAsia="Batang" w:hAnsi="Times"/>
                <w:b/>
                <w:sz w:val="20"/>
                <w:szCs w:val="20"/>
                <w:u w:val="single"/>
                <w:lang w:val="en-GB"/>
              </w:rPr>
            </w:pPr>
            <w:r>
              <w:rPr>
                <w:rFonts w:ascii="Times" w:eastAsia="DengXian" w:hAnsi="Times" w:cs="Times" w:hint="eastAsia"/>
                <w:bCs/>
                <w:sz w:val="20"/>
                <w:szCs w:val="20"/>
              </w:rPr>
              <w:t xml:space="preserve">We </w:t>
            </w:r>
            <w:proofErr w:type="spellStart"/>
            <w:r>
              <w:rPr>
                <w:rFonts w:ascii="Times" w:eastAsia="DengXian" w:hAnsi="Times" w:cs="Times" w:hint="eastAsia"/>
                <w:bCs/>
                <w:sz w:val="20"/>
                <w:szCs w:val="20"/>
              </w:rPr>
              <w:t>perfer</w:t>
            </w:r>
            <w:proofErr w:type="spellEnd"/>
            <w:r>
              <w:rPr>
                <w:rFonts w:ascii="Times" w:eastAsia="DengXian" w:hAnsi="Times" w:cs="Times" w:hint="eastAsia"/>
                <w:bCs/>
                <w:sz w:val="20"/>
                <w:szCs w:val="20"/>
              </w:rPr>
              <w:t xml:space="preserve"> to support Alt 1.</w:t>
            </w:r>
          </w:p>
        </w:tc>
      </w:tr>
      <w:tr w:rsidR="002375A6" w14:paraId="66584FA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05C37B" w14:textId="3316AE7C" w:rsidR="002375A6" w:rsidRDefault="002375A6" w:rsidP="002375A6">
            <w:pPr>
              <w:snapToGrid w:val="0"/>
              <w:rPr>
                <w:rFonts w:eastAsia="DengXian"/>
                <w:sz w:val="18"/>
                <w:szCs w:val="18"/>
              </w:rPr>
            </w:pPr>
            <w:r>
              <w:rPr>
                <w:rFonts w:eastAsia="DengXian"/>
                <w:sz w:val="18"/>
                <w:szCs w:val="18"/>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30960E" w14:textId="77777777" w:rsidR="002375A6" w:rsidRDefault="002375A6" w:rsidP="002375A6">
            <w:pPr>
              <w:jc w:val="both"/>
              <w:rPr>
                <w:rFonts w:ascii="Times" w:eastAsia="Batang" w:hAnsi="Times"/>
                <w:b/>
                <w:sz w:val="20"/>
                <w:szCs w:val="20"/>
                <w:u w:val="single"/>
              </w:rPr>
            </w:pPr>
          </w:p>
          <w:p w14:paraId="4AF943BE" w14:textId="77777777" w:rsidR="002375A6" w:rsidRDefault="002375A6" w:rsidP="002375A6">
            <w:pPr>
              <w:snapToGrid w:val="0"/>
              <w:rPr>
                <w:rFonts w:ascii="Times" w:eastAsia="Batang" w:hAnsi="Times"/>
                <w:b/>
                <w:sz w:val="20"/>
                <w:szCs w:val="20"/>
                <w:lang w:val="en-GB"/>
              </w:rPr>
            </w:pPr>
            <w:r w:rsidRPr="00A60770">
              <w:rPr>
                <w:rFonts w:ascii="Times" w:eastAsia="Batang" w:hAnsi="Times"/>
                <w:b/>
                <w:sz w:val="20"/>
                <w:szCs w:val="20"/>
                <w:u w:val="single"/>
                <w:lang w:val="en-GB"/>
              </w:rPr>
              <w:t>Proposal 2.C</w:t>
            </w:r>
            <w:r w:rsidRPr="00A60770">
              <w:rPr>
                <w:rFonts w:ascii="Times" w:eastAsia="Batang" w:hAnsi="Times"/>
                <w:b/>
                <w:sz w:val="20"/>
                <w:szCs w:val="20"/>
                <w:lang w:val="en-GB"/>
              </w:rPr>
              <w:t xml:space="preserve">: </w:t>
            </w:r>
            <w:r w:rsidRPr="00FE311A">
              <w:rPr>
                <w:rFonts w:ascii="Times" w:eastAsia="Batang" w:hAnsi="Times"/>
                <w:bCs/>
                <w:sz w:val="20"/>
                <w:szCs w:val="20"/>
                <w:lang w:val="en-GB"/>
              </w:rPr>
              <w:t>OK</w:t>
            </w:r>
          </w:p>
          <w:p w14:paraId="69290957" w14:textId="77777777" w:rsidR="002375A6" w:rsidRDefault="002375A6" w:rsidP="002375A6">
            <w:pPr>
              <w:jc w:val="both"/>
              <w:rPr>
                <w:rFonts w:ascii="Times" w:eastAsia="Batang" w:hAnsi="Times"/>
                <w:b/>
                <w:sz w:val="20"/>
                <w:szCs w:val="20"/>
                <w:u w:val="single"/>
              </w:rPr>
            </w:pPr>
          </w:p>
        </w:tc>
      </w:tr>
      <w:tr w:rsidR="002375A6" w14:paraId="2DE5FB8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E38528" w14:textId="2B3BF1E5" w:rsidR="002375A6" w:rsidRDefault="002375A6" w:rsidP="002375A6">
            <w:pPr>
              <w:snapToGrid w:val="0"/>
              <w:rPr>
                <w:rFonts w:eastAsia="DengXian"/>
                <w:sz w:val="18"/>
                <w:szCs w:val="18"/>
              </w:rPr>
            </w:pPr>
            <w:r>
              <w:rPr>
                <w:rFonts w:eastAsia="DengXian"/>
                <w:sz w:val="18"/>
                <w:szCs w:val="18"/>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783715" w14:textId="2930A061" w:rsidR="002375A6" w:rsidRPr="00F817F7" w:rsidRDefault="002375A6" w:rsidP="002375A6">
            <w:pPr>
              <w:jc w:val="both"/>
              <w:rPr>
                <w:rFonts w:ascii="Times" w:eastAsia="Batang" w:hAnsi="Times"/>
                <w:b/>
                <w:sz w:val="20"/>
                <w:szCs w:val="20"/>
              </w:rPr>
            </w:pPr>
            <w:r w:rsidRPr="00F817F7">
              <w:rPr>
                <w:rFonts w:ascii="Times" w:eastAsia="Batang" w:hAnsi="Times"/>
                <w:b/>
                <w:color w:val="3333FF"/>
                <w:sz w:val="20"/>
                <w:szCs w:val="20"/>
              </w:rPr>
              <w:t>No revision</w:t>
            </w:r>
          </w:p>
        </w:tc>
      </w:tr>
      <w:tr w:rsidR="00212E07" w14:paraId="00A578A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66671D" w14:textId="7315FB76" w:rsidR="00212E07" w:rsidRDefault="00212E07" w:rsidP="002375A6">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5DA02A" w14:textId="77777777" w:rsidR="00212E07" w:rsidRDefault="00212E07" w:rsidP="00212E07">
            <w:pPr>
              <w:jc w:val="both"/>
              <w:rPr>
                <w:rFonts w:ascii="Times" w:eastAsia="Batang" w:hAnsi="Times"/>
                <w:b/>
                <w:sz w:val="20"/>
                <w:szCs w:val="20"/>
                <w:u w:val="single"/>
              </w:rPr>
            </w:pPr>
            <w:r>
              <w:rPr>
                <w:rFonts w:ascii="Times" w:eastAsia="Batang" w:hAnsi="Times"/>
                <w:b/>
                <w:sz w:val="20"/>
                <w:szCs w:val="20"/>
                <w:u w:val="single"/>
              </w:rPr>
              <w:t>Proposal 2.C</w:t>
            </w:r>
          </w:p>
          <w:p w14:paraId="6E781B92" w14:textId="59BB73D6" w:rsidR="00212E07" w:rsidRDefault="00212E07" w:rsidP="00212E07">
            <w:pPr>
              <w:jc w:val="both"/>
              <w:rPr>
                <w:rFonts w:ascii="Times" w:eastAsia="DengXian" w:hAnsi="Times" w:cs="Times"/>
                <w:bCs/>
                <w:sz w:val="20"/>
                <w:szCs w:val="20"/>
              </w:rPr>
            </w:pPr>
            <w:r>
              <w:rPr>
                <w:rFonts w:ascii="Times" w:eastAsia="DengXian" w:hAnsi="Times" w:cs="Times"/>
                <w:bCs/>
                <w:sz w:val="20"/>
                <w:szCs w:val="20"/>
              </w:rPr>
              <w:t>Support Alt 1</w:t>
            </w:r>
            <w:r w:rsidR="00CE7492">
              <w:rPr>
                <w:rFonts w:ascii="Times" w:eastAsia="DengXian" w:hAnsi="Times" w:cs="Times"/>
                <w:bCs/>
                <w:sz w:val="20"/>
                <w:szCs w:val="20"/>
              </w:rPr>
              <w:t xml:space="preserve"> </w:t>
            </w:r>
            <w:r>
              <w:rPr>
                <w:rFonts w:ascii="Times" w:eastAsia="DengXian" w:hAnsi="Times" w:cs="Times"/>
                <w:bCs/>
                <w:sz w:val="20"/>
                <w:szCs w:val="20"/>
              </w:rPr>
              <w:t xml:space="preserve">but can accept this proposal in this meeting. </w:t>
            </w:r>
          </w:p>
          <w:p w14:paraId="74F8CFF7" w14:textId="77777777" w:rsidR="00212E07" w:rsidRDefault="00212E07" w:rsidP="00212E07">
            <w:pPr>
              <w:jc w:val="both"/>
              <w:rPr>
                <w:rFonts w:ascii="Times" w:eastAsia="DengXian" w:hAnsi="Times" w:cs="Times"/>
                <w:bCs/>
                <w:sz w:val="20"/>
                <w:szCs w:val="20"/>
              </w:rPr>
            </w:pPr>
          </w:p>
          <w:p w14:paraId="09376C81" w14:textId="2E4A3415" w:rsidR="00212E07" w:rsidRDefault="00212E07" w:rsidP="00212E07">
            <w:pPr>
              <w:jc w:val="both"/>
              <w:rPr>
                <w:rFonts w:ascii="Times" w:eastAsia="DengXian" w:hAnsi="Times" w:cs="Times"/>
                <w:bCs/>
                <w:sz w:val="20"/>
                <w:szCs w:val="20"/>
              </w:rPr>
            </w:pPr>
            <w:r>
              <w:rPr>
                <w:rFonts w:ascii="Times" w:eastAsia="Batang" w:hAnsi="Times"/>
                <w:b/>
                <w:sz w:val="20"/>
                <w:szCs w:val="20"/>
                <w:u w:val="single"/>
                <w:lang w:val="en-GB"/>
              </w:rPr>
              <w:t>Question 2.D:</w:t>
            </w:r>
          </w:p>
          <w:p w14:paraId="3E8EA039" w14:textId="0B7D2C3B" w:rsidR="00212E07" w:rsidRPr="00F817F7" w:rsidRDefault="00212E07" w:rsidP="00212E07">
            <w:pPr>
              <w:jc w:val="both"/>
              <w:rPr>
                <w:rFonts w:ascii="Times" w:eastAsia="Batang" w:hAnsi="Times"/>
                <w:b/>
                <w:color w:val="3333FF"/>
                <w:sz w:val="20"/>
                <w:szCs w:val="20"/>
              </w:rPr>
            </w:pPr>
            <w:r>
              <w:rPr>
                <w:rFonts w:ascii="Times" w:eastAsia="DengXian" w:hAnsi="Times" w:cs="Times"/>
                <w:bCs/>
                <w:sz w:val="20"/>
                <w:szCs w:val="20"/>
              </w:rPr>
              <w:t xml:space="preserve">Based on Proposal 2.C, non-PMI </w:t>
            </w:r>
            <w:r w:rsidR="00D30D14">
              <w:rPr>
                <w:rFonts w:ascii="Times" w:eastAsia="DengXian" w:hAnsi="Times" w:cs="Times"/>
                <w:bCs/>
                <w:sz w:val="20"/>
                <w:szCs w:val="20"/>
              </w:rPr>
              <w:t xml:space="preserve">codebook </w:t>
            </w:r>
            <w:r>
              <w:rPr>
                <w:rFonts w:ascii="Times" w:eastAsia="DengXian" w:hAnsi="Times" w:cs="Times"/>
                <w:bCs/>
                <w:sz w:val="20"/>
                <w:szCs w:val="20"/>
                <w:lang w:eastAsia="zh-CN"/>
              </w:rPr>
              <w:t xml:space="preserve">will not be supported. </w:t>
            </w:r>
            <w:r>
              <w:rPr>
                <w:rFonts w:ascii="Times" w:eastAsia="DengXian" w:hAnsi="Times" w:cs="Times"/>
                <w:bCs/>
                <w:sz w:val="20"/>
                <w:szCs w:val="20"/>
              </w:rPr>
              <w:t xml:space="preserve">Thus, in our understanding, </w:t>
            </w:r>
            <w:r>
              <w:rPr>
                <w:rFonts w:eastAsia="SimSun" w:hint="eastAsia"/>
                <w:bCs/>
                <w:iCs/>
                <w:sz w:val="20"/>
                <w:szCs w:val="20"/>
                <w:lang w:eastAsia="zh-CN"/>
              </w:rPr>
              <w:t>quantity</w:t>
            </w:r>
            <w:r>
              <w:rPr>
                <w:rFonts w:eastAsia="SimSun" w:hint="eastAsia"/>
                <w:bCs/>
                <w:i/>
                <w:iCs/>
                <w:sz w:val="20"/>
                <w:szCs w:val="20"/>
                <w:lang w:eastAsia="zh-CN"/>
              </w:rPr>
              <w:t xml:space="preserve"> </w:t>
            </w:r>
            <w:r>
              <w:rPr>
                <w:rFonts w:eastAsia="SimSun"/>
                <w:bCs/>
                <w:i/>
                <w:iCs/>
                <w:sz w:val="20"/>
                <w:szCs w:val="20"/>
                <w:lang w:eastAsia="zh-CN"/>
              </w:rPr>
              <w:t xml:space="preserve">‘cri-RI-CQI’ </w:t>
            </w:r>
            <w:r w:rsidRPr="00212E07">
              <w:rPr>
                <w:rFonts w:eastAsia="SimSun"/>
                <w:bCs/>
                <w:sz w:val="20"/>
                <w:szCs w:val="20"/>
                <w:lang w:eastAsia="zh-CN"/>
              </w:rPr>
              <w:t xml:space="preserve">should not be supported </w:t>
            </w:r>
            <w:r w:rsidR="00580C37">
              <w:rPr>
                <w:rFonts w:eastAsia="SimSun"/>
                <w:bCs/>
                <w:sz w:val="20"/>
                <w:szCs w:val="20"/>
                <w:lang w:eastAsia="zh-CN"/>
              </w:rPr>
              <w:t>either</w:t>
            </w:r>
            <w:r w:rsidRPr="00212E07">
              <w:rPr>
                <w:rFonts w:eastAsia="SimSun"/>
                <w:bCs/>
                <w:sz w:val="20"/>
                <w:szCs w:val="20"/>
                <w:lang w:eastAsia="zh-CN"/>
              </w:rPr>
              <w:t>.</w:t>
            </w:r>
          </w:p>
        </w:tc>
      </w:tr>
      <w:tr w:rsidR="00417A43" w:rsidRPr="00F817F7" w14:paraId="1FE59C9A"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54E7B1" w14:textId="77777777" w:rsidR="00417A43" w:rsidRDefault="00417A43" w:rsidP="00945E93">
            <w:pPr>
              <w:snapToGrid w:val="0"/>
              <w:rPr>
                <w:rFonts w:eastAsia="DengXian"/>
                <w:sz w:val="18"/>
                <w:szCs w:val="18"/>
                <w:lang w:eastAsia="zh-CN"/>
              </w:rPr>
            </w:pPr>
            <w:r>
              <w:rPr>
                <w:rFonts w:eastAsia="DengXian"/>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4959E7" w14:textId="77777777" w:rsidR="00417A43" w:rsidRPr="00417A43" w:rsidRDefault="00417A43" w:rsidP="00417A43">
            <w:pPr>
              <w:jc w:val="both"/>
              <w:rPr>
                <w:rFonts w:ascii="Times" w:eastAsia="Batang" w:hAnsi="Times"/>
                <w:b/>
                <w:sz w:val="20"/>
                <w:szCs w:val="20"/>
                <w:u w:val="single"/>
              </w:rPr>
            </w:pPr>
            <w:r w:rsidRPr="00417A43">
              <w:rPr>
                <w:rFonts w:ascii="Times" w:eastAsia="Batang" w:hAnsi="Times"/>
                <w:b/>
                <w:sz w:val="20"/>
                <w:szCs w:val="20"/>
                <w:u w:val="single"/>
              </w:rPr>
              <w:t>Proposal 2.C: Support</w:t>
            </w:r>
          </w:p>
          <w:p w14:paraId="7D0ABC45" w14:textId="77777777" w:rsidR="00417A43" w:rsidRPr="00417A43" w:rsidRDefault="00417A43" w:rsidP="00945E93">
            <w:pPr>
              <w:jc w:val="both"/>
              <w:rPr>
                <w:rFonts w:ascii="Times" w:eastAsia="Batang" w:hAnsi="Times"/>
                <w:b/>
                <w:sz w:val="20"/>
                <w:szCs w:val="20"/>
                <w:u w:val="single"/>
              </w:rPr>
            </w:pPr>
          </w:p>
        </w:tc>
      </w:tr>
      <w:tr w:rsidR="0033111F" w:rsidRPr="00F817F7" w14:paraId="2326D5D2"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C6B7BE" w14:textId="15550ECE" w:rsidR="0033111F" w:rsidRDefault="0033111F" w:rsidP="00945E93">
            <w:pPr>
              <w:snapToGrid w:val="0"/>
              <w:rPr>
                <w:rFonts w:eastAsia="DengXian"/>
                <w:sz w:val="18"/>
                <w:szCs w:val="18"/>
                <w:lang w:eastAsia="zh-CN"/>
              </w:rPr>
            </w:pPr>
            <w:r>
              <w:rPr>
                <w:rFonts w:eastAsia="DengXian"/>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83D8F3" w14:textId="7D6AC745" w:rsidR="0033111F" w:rsidRPr="00417A43" w:rsidRDefault="0033111F" w:rsidP="00417A43">
            <w:pPr>
              <w:jc w:val="both"/>
              <w:rPr>
                <w:rFonts w:ascii="Times" w:eastAsia="Batang" w:hAnsi="Times"/>
                <w:b/>
                <w:sz w:val="20"/>
                <w:szCs w:val="20"/>
                <w:u w:val="single"/>
              </w:rPr>
            </w:pPr>
            <w:r w:rsidRPr="00F817F7">
              <w:rPr>
                <w:rFonts w:ascii="Times" w:eastAsia="Batang" w:hAnsi="Times"/>
                <w:b/>
                <w:color w:val="3333FF"/>
                <w:sz w:val="20"/>
                <w:szCs w:val="20"/>
              </w:rPr>
              <w:t>No revision</w:t>
            </w:r>
          </w:p>
        </w:tc>
      </w:tr>
      <w:tr w:rsidR="002105C4" w:rsidRPr="00F817F7" w14:paraId="1B6125E3"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09FB7F" w14:textId="011BFA96" w:rsidR="002105C4" w:rsidRDefault="002105C4" w:rsidP="002105C4">
            <w:pPr>
              <w:snapToGrid w:val="0"/>
              <w:rPr>
                <w:rFonts w:eastAsia="DengXian"/>
                <w:sz w:val="18"/>
                <w:szCs w:val="18"/>
                <w:lang w:eastAsia="zh-CN"/>
              </w:rPr>
            </w:pPr>
            <w:r>
              <w:rPr>
                <w:rFonts w:eastAsia="DengXian"/>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68F076" w14:textId="77777777" w:rsidR="002105C4" w:rsidRDefault="002105C4" w:rsidP="002105C4">
            <w:pPr>
              <w:jc w:val="both"/>
              <w:rPr>
                <w:rFonts w:ascii="Times" w:eastAsia="Batang" w:hAnsi="Times"/>
                <w:b/>
                <w:sz w:val="20"/>
                <w:szCs w:val="20"/>
                <w:u w:val="single"/>
                <w:lang w:val="en-GB"/>
              </w:rPr>
            </w:pPr>
            <w:r>
              <w:rPr>
                <w:rFonts w:ascii="Times" w:eastAsia="Batang" w:hAnsi="Times"/>
                <w:b/>
                <w:sz w:val="20"/>
                <w:szCs w:val="20"/>
                <w:u w:val="single"/>
                <w:lang w:val="en-GB"/>
              </w:rPr>
              <w:t>Proposal 2.C</w:t>
            </w:r>
          </w:p>
          <w:p w14:paraId="39DD998A" w14:textId="77777777" w:rsidR="002105C4" w:rsidRDefault="002105C4" w:rsidP="002105C4">
            <w:pPr>
              <w:jc w:val="both"/>
              <w:rPr>
                <w:rFonts w:ascii="Times" w:eastAsia="Batang" w:hAnsi="Times"/>
                <w:bCs/>
                <w:sz w:val="20"/>
                <w:szCs w:val="20"/>
                <w:lang w:val="en-GB"/>
              </w:rPr>
            </w:pPr>
            <w:r>
              <w:rPr>
                <w:rFonts w:ascii="Times" w:eastAsia="Batang" w:hAnsi="Times"/>
                <w:bCs/>
                <w:sz w:val="20"/>
                <w:szCs w:val="20"/>
                <w:lang w:val="en-GB"/>
              </w:rPr>
              <w:lastRenderedPageBreak/>
              <w:t xml:space="preserve">Our preference is support of Type I PMI codebook only. </w:t>
            </w:r>
          </w:p>
          <w:p w14:paraId="3901F6AD" w14:textId="05580ABB" w:rsidR="002105C4" w:rsidRPr="00F817F7" w:rsidRDefault="002105C4" w:rsidP="002105C4">
            <w:pPr>
              <w:jc w:val="both"/>
              <w:rPr>
                <w:rFonts w:ascii="Times" w:eastAsia="Batang" w:hAnsi="Times"/>
                <w:b/>
                <w:color w:val="3333FF"/>
                <w:sz w:val="20"/>
                <w:szCs w:val="20"/>
              </w:rPr>
            </w:pPr>
            <w:r>
              <w:rPr>
                <w:rFonts w:ascii="Times" w:eastAsia="Batang" w:hAnsi="Times"/>
                <w:bCs/>
                <w:sz w:val="20"/>
                <w:szCs w:val="20"/>
                <w:lang w:val="en-GB"/>
              </w:rPr>
              <w:t xml:space="preserve">We are fine with the current proposal at this stage. </w:t>
            </w:r>
          </w:p>
        </w:tc>
      </w:tr>
      <w:tr w:rsidR="001B3DE7" w:rsidRPr="00F817F7" w14:paraId="3460E116" w14:textId="77777777" w:rsidTr="00417A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D4EC3E" w14:textId="46433556" w:rsidR="001B3DE7" w:rsidRDefault="001B3DE7" w:rsidP="001B3DE7">
            <w:pPr>
              <w:snapToGrid w:val="0"/>
              <w:rPr>
                <w:rFonts w:eastAsia="DengXian"/>
                <w:sz w:val="18"/>
                <w:szCs w:val="18"/>
                <w:lang w:eastAsia="zh-CN"/>
              </w:rPr>
            </w:pPr>
            <w:r>
              <w:rPr>
                <w:rFonts w:eastAsia="DengXian"/>
                <w:sz w:val="18"/>
                <w:szCs w:val="18"/>
              </w:rPr>
              <w:lastRenderedPageBreak/>
              <w:t>Huawei</w:t>
            </w:r>
            <w:r>
              <w:rPr>
                <w:rFonts w:eastAsia="DengXian" w:hint="eastAsia"/>
                <w:sz w:val="18"/>
                <w:szCs w:val="18"/>
                <w:lang w:eastAsia="zh-CN"/>
              </w:rPr>
              <w:t>,</w:t>
            </w:r>
            <w:r>
              <w:rPr>
                <w:rFonts w:eastAsia="DengXian"/>
                <w:sz w:val="18"/>
                <w:szCs w:val="18"/>
                <w:lang w:eastAsia="zh-CN"/>
              </w:rPr>
              <w:t xml:space="preserve"> </w:t>
            </w:r>
            <w:proofErr w:type="spellStart"/>
            <w:r>
              <w:rPr>
                <w:rFonts w:eastAsia="DengXian"/>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61F1F2" w14:textId="77777777" w:rsidR="001B3DE7" w:rsidRDefault="001B3DE7" w:rsidP="001B3DE7">
            <w:pPr>
              <w:spacing w:after="120"/>
              <w:jc w:val="both"/>
              <w:rPr>
                <w:rFonts w:eastAsia="Batang"/>
                <w:iCs/>
                <w:sz w:val="20"/>
                <w:szCs w:val="20"/>
                <w:lang w:val="en-GB"/>
              </w:rPr>
            </w:pPr>
            <w:r>
              <w:rPr>
                <w:rFonts w:ascii="Times" w:eastAsia="Batang" w:hAnsi="Times"/>
                <w:b/>
                <w:sz w:val="20"/>
                <w:szCs w:val="20"/>
                <w:u w:val="single"/>
                <w:lang w:val="en-GB"/>
              </w:rPr>
              <w:t>Proposal 2.C</w:t>
            </w:r>
            <w:r>
              <w:rPr>
                <w:rFonts w:eastAsia="Batang"/>
                <w:iCs/>
                <w:sz w:val="20"/>
                <w:szCs w:val="20"/>
                <w:lang w:val="en-GB"/>
              </w:rPr>
              <w:t>: Although we think ruling out other codebooks is a little bit early at this stage, we can live with the current proposal for progress and support Alt.2.</w:t>
            </w:r>
          </w:p>
          <w:p w14:paraId="178B9241" w14:textId="77777777" w:rsidR="001B3DE7" w:rsidRDefault="001B3DE7" w:rsidP="001B3DE7">
            <w:pPr>
              <w:spacing w:after="120"/>
              <w:jc w:val="both"/>
              <w:rPr>
                <w:rFonts w:eastAsia="DengXian"/>
                <w:iCs/>
                <w:sz w:val="20"/>
                <w:szCs w:val="20"/>
                <w:lang w:val="en-GB" w:eastAsia="zh-CN"/>
              </w:rPr>
            </w:pPr>
            <w:r>
              <w:rPr>
                <w:rFonts w:eastAsia="DengXian" w:hint="eastAsia"/>
                <w:iCs/>
                <w:sz w:val="20"/>
                <w:szCs w:val="20"/>
                <w:lang w:val="en-GB" w:eastAsia="zh-CN"/>
              </w:rPr>
              <w:t>I</w:t>
            </w:r>
            <w:r>
              <w:rPr>
                <w:rFonts w:eastAsia="DengXian"/>
                <w:iCs/>
                <w:sz w:val="20"/>
                <w:szCs w:val="20"/>
                <w:lang w:val="en-GB" w:eastAsia="zh-CN"/>
              </w:rPr>
              <w:t>n terms of the “</w:t>
            </w:r>
            <w:r>
              <w:rPr>
                <w:rFonts w:ascii="Times" w:eastAsia="DengXian" w:hAnsi="Times"/>
                <w:bCs/>
                <w:sz w:val="20"/>
                <w:szCs w:val="20"/>
                <w:lang w:val="en-GB" w:eastAsia="zh-CN"/>
              </w:rPr>
              <w:t>cross-step jump</w:t>
            </w:r>
            <w:r>
              <w:rPr>
                <w:rFonts w:eastAsia="DengXian"/>
                <w:iCs/>
                <w:sz w:val="20"/>
                <w:szCs w:val="20"/>
                <w:lang w:val="en-GB" w:eastAsia="zh-CN"/>
              </w:rPr>
              <w:t>” mentioned by QC, we have the following clarification:</w:t>
            </w:r>
          </w:p>
          <w:p w14:paraId="60768A13" w14:textId="77777777" w:rsidR="001B3DE7" w:rsidRDefault="001B3DE7" w:rsidP="001B3DE7">
            <w:pPr>
              <w:spacing w:after="120"/>
              <w:jc w:val="both"/>
              <w:rPr>
                <w:rFonts w:eastAsia="DengXian"/>
                <w:iCs/>
                <w:sz w:val="20"/>
                <w:szCs w:val="20"/>
                <w:lang w:val="en-GB" w:eastAsia="zh-CN"/>
              </w:rPr>
            </w:pPr>
            <w:r>
              <w:rPr>
                <w:rFonts w:eastAsia="DengXian"/>
                <w:iCs/>
                <w:sz w:val="20"/>
                <w:szCs w:val="20"/>
                <w:lang w:val="en-GB" w:eastAsia="zh-CN"/>
              </w:rPr>
              <w:t xml:space="preserve">Technically, the reason why legacy </w:t>
            </w:r>
            <w:proofErr w:type="spellStart"/>
            <w:r>
              <w:rPr>
                <w:rFonts w:eastAsia="DengXian"/>
                <w:iCs/>
                <w:sz w:val="20"/>
                <w:szCs w:val="20"/>
                <w:lang w:val="en-GB" w:eastAsia="zh-CN"/>
              </w:rPr>
              <w:t>eTypeII</w:t>
            </w:r>
            <w:proofErr w:type="spellEnd"/>
            <w:r>
              <w:rPr>
                <w:rFonts w:eastAsia="DengXian"/>
                <w:iCs/>
                <w:sz w:val="20"/>
                <w:szCs w:val="20"/>
                <w:lang w:val="en-GB" w:eastAsia="zh-CN"/>
              </w:rPr>
              <w:t xml:space="preserve"> codebook is non-CRI based is that the application scenario of legacy </w:t>
            </w:r>
            <w:proofErr w:type="spellStart"/>
            <w:r>
              <w:rPr>
                <w:rFonts w:eastAsia="DengXian"/>
                <w:iCs/>
                <w:sz w:val="20"/>
                <w:szCs w:val="20"/>
                <w:lang w:val="en-GB" w:eastAsia="zh-CN"/>
              </w:rPr>
              <w:t>eTypeII</w:t>
            </w:r>
            <w:proofErr w:type="spellEnd"/>
            <w:r>
              <w:rPr>
                <w:rFonts w:eastAsia="DengXian"/>
                <w:iCs/>
                <w:sz w:val="20"/>
                <w:szCs w:val="20"/>
                <w:lang w:val="en-GB" w:eastAsia="zh-CN"/>
              </w:rPr>
              <w:t xml:space="preserve"> is pure DBF, which signifies a UE can arbitrarily report preferred </w:t>
            </w:r>
            <w:proofErr w:type="spellStart"/>
            <w:r>
              <w:rPr>
                <w:rFonts w:eastAsia="DengXian"/>
                <w:iCs/>
                <w:sz w:val="20"/>
                <w:szCs w:val="20"/>
                <w:lang w:val="en-GB" w:eastAsia="zh-CN"/>
              </w:rPr>
              <w:t>gNB</w:t>
            </w:r>
            <w:proofErr w:type="spellEnd"/>
            <w:r>
              <w:rPr>
                <w:rFonts w:eastAsia="DengXian"/>
                <w:iCs/>
                <w:sz w:val="20"/>
                <w:szCs w:val="20"/>
                <w:lang w:val="en-GB" w:eastAsia="zh-CN"/>
              </w:rPr>
              <w:t xml:space="preserve">-side digital precoder ignoring the quantization accuracy, and multiple UEs can be simultaneously co-scheduled; while for HBF, the equivalent channel measured by the UE is already remoulded by the </w:t>
            </w:r>
            <w:proofErr w:type="spellStart"/>
            <w:r>
              <w:rPr>
                <w:rFonts w:eastAsia="DengXian"/>
                <w:iCs/>
                <w:sz w:val="20"/>
                <w:szCs w:val="20"/>
                <w:lang w:val="en-GB" w:eastAsia="zh-CN"/>
              </w:rPr>
              <w:t>gNB</w:t>
            </w:r>
            <w:proofErr w:type="spellEnd"/>
            <w:r>
              <w:rPr>
                <w:rFonts w:eastAsia="DengXian"/>
                <w:iCs/>
                <w:sz w:val="20"/>
                <w:szCs w:val="20"/>
                <w:lang w:val="en-GB" w:eastAsia="zh-CN"/>
              </w:rPr>
              <w:t xml:space="preserve">-side </w:t>
            </w:r>
            <w:proofErr w:type="spellStart"/>
            <w:r>
              <w:rPr>
                <w:rFonts w:eastAsia="DengXian"/>
                <w:iCs/>
                <w:sz w:val="20"/>
                <w:szCs w:val="20"/>
                <w:lang w:val="en-GB" w:eastAsia="zh-CN"/>
              </w:rPr>
              <w:t>analog</w:t>
            </w:r>
            <w:proofErr w:type="spellEnd"/>
            <w:r>
              <w:rPr>
                <w:rFonts w:eastAsia="DengXian"/>
                <w:iCs/>
                <w:sz w:val="20"/>
                <w:szCs w:val="20"/>
                <w:lang w:val="en-GB" w:eastAsia="zh-CN"/>
              </w:rPr>
              <w:t xml:space="preserve"> weight, meaning that a UE can only report the preferred </w:t>
            </w:r>
            <w:proofErr w:type="spellStart"/>
            <w:r>
              <w:rPr>
                <w:rFonts w:eastAsia="DengXian"/>
                <w:iCs/>
                <w:sz w:val="20"/>
                <w:szCs w:val="20"/>
                <w:lang w:val="en-GB" w:eastAsia="zh-CN"/>
              </w:rPr>
              <w:t>gNB</w:t>
            </w:r>
            <w:proofErr w:type="spellEnd"/>
            <w:r>
              <w:rPr>
                <w:rFonts w:eastAsia="DengXian"/>
                <w:iCs/>
                <w:sz w:val="20"/>
                <w:szCs w:val="20"/>
                <w:lang w:val="en-GB" w:eastAsia="zh-CN"/>
              </w:rPr>
              <w:t xml:space="preserve">-side digital precoder corresponding to the equivalent channel confined by a certain </w:t>
            </w:r>
            <w:proofErr w:type="spellStart"/>
            <w:r>
              <w:rPr>
                <w:rFonts w:eastAsia="DengXian"/>
                <w:iCs/>
                <w:sz w:val="20"/>
                <w:szCs w:val="20"/>
                <w:lang w:val="en-GB" w:eastAsia="zh-CN"/>
              </w:rPr>
              <w:t>analog</w:t>
            </w:r>
            <w:proofErr w:type="spellEnd"/>
            <w:r>
              <w:rPr>
                <w:rFonts w:eastAsia="DengXian"/>
                <w:iCs/>
                <w:sz w:val="20"/>
                <w:szCs w:val="20"/>
                <w:lang w:val="en-GB" w:eastAsia="zh-CN"/>
              </w:rPr>
              <w:t xml:space="preserve"> beam </w:t>
            </w:r>
            <w:r w:rsidRPr="00E511EE">
              <w:rPr>
                <w:rFonts w:eastAsia="DengXian"/>
                <w:b/>
                <w:iCs/>
                <w:sz w:val="20"/>
                <w:szCs w:val="20"/>
                <w:lang w:val="en-GB" w:eastAsia="zh-CN"/>
              </w:rPr>
              <w:t>no matter only non-CRI or single-CRI based reporting</w:t>
            </w:r>
            <w:r>
              <w:rPr>
                <w:rFonts w:eastAsia="DengXian"/>
                <w:iCs/>
                <w:sz w:val="20"/>
                <w:szCs w:val="20"/>
                <w:lang w:val="en-GB" w:eastAsia="zh-CN"/>
              </w:rPr>
              <w:t xml:space="preserve"> is possible, and multiple UEs correspond to different optimal </w:t>
            </w:r>
            <w:proofErr w:type="spellStart"/>
            <w:r>
              <w:rPr>
                <w:rFonts w:eastAsia="DengXian"/>
                <w:iCs/>
                <w:sz w:val="20"/>
                <w:szCs w:val="20"/>
                <w:lang w:val="en-GB" w:eastAsia="zh-CN"/>
              </w:rPr>
              <w:t>analog</w:t>
            </w:r>
            <w:proofErr w:type="spellEnd"/>
            <w:r>
              <w:rPr>
                <w:rFonts w:eastAsia="DengXian"/>
                <w:iCs/>
                <w:sz w:val="20"/>
                <w:szCs w:val="20"/>
                <w:lang w:val="en-GB" w:eastAsia="zh-CN"/>
              </w:rPr>
              <w:t xml:space="preserve"> beams cannot be simultaneously co-scheduled, which apparently </w:t>
            </w:r>
            <w:r w:rsidRPr="00E511EE">
              <w:rPr>
                <w:rFonts w:eastAsia="DengXian"/>
                <w:b/>
                <w:iCs/>
                <w:sz w:val="20"/>
                <w:szCs w:val="20"/>
                <w:lang w:val="en-GB" w:eastAsia="zh-CN"/>
              </w:rPr>
              <w:t>violates the essence of the WID, increasing MU scheduling opportunity</w:t>
            </w:r>
            <w:r>
              <w:rPr>
                <w:rFonts w:eastAsia="DengXian"/>
                <w:iCs/>
                <w:sz w:val="20"/>
                <w:szCs w:val="20"/>
                <w:lang w:val="en-GB" w:eastAsia="zh-CN"/>
              </w:rPr>
              <w:t xml:space="preserve">. </w:t>
            </w:r>
          </w:p>
          <w:p w14:paraId="3E9BD92A" w14:textId="77777777" w:rsidR="001B3DE7" w:rsidRPr="0098308E" w:rsidRDefault="001B3DE7" w:rsidP="001B3DE7">
            <w:pPr>
              <w:jc w:val="both"/>
              <w:rPr>
                <w:rFonts w:eastAsia="DengXian"/>
                <w:iCs/>
                <w:sz w:val="20"/>
                <w:szCs w:val="20"/>
                <w:lang w:val="en-GB" w:eastAsia="zh-CN"/>
              </w:rPr>
            </w:pPr>
            <w:r>
              <w:rPr>
                <w:rFonts w:eastAsia="DengXian" w:hint="eastAsia"/>
                <w:iCs/>
                <w:sz w:val="20"/>
                <w:szCs w:val="20"/>
                <w:lang w:val="en-GB" w:eastAsia="zh-CN"/>
              </w:rPr>
              <w:t>Regarding</w:t>
            </w:r>
            <w:r>
              <w:rPr>
                <w:rFonts w:eastAsia="DengXian"/>
                <w:iCs/>
                <w:sz w:val="20"/>
                <w:szCs w:val="20"/>
                <w:lang w:val="en-GB" w:eastAsia="zh-CN"/>
              </w:rPr>
              <w:t xml:space="preserve"> the spec. effort, from our understanding, the spec. modification logic of both </w:t>
            </w:r>
            <w:proofErr w:type="spellStart"/>
            <w:r>
              <w:rPr>
                <w:rFonts w:eastAsia="DengXian"/>
                <w:iCs/>
                <w:sz w:val="20"/>
                <w:szCs w:val="20"/>
                <w:lang w:val="en-GB" w:eastAsia="zh-CN"/>
              </w:rPr>
              <w:t>TypeI</w:t>
            </w:r>
            <w:proofErr w:type="spellEnd"/>
            <w:r>
              <w:rPr>
                <w:rFonts w:eastAsia="DengXian"/>
                <w:iCs/>
                <w:sz w:val="20"/>
                <w:szCs w:val="20"/>
                <w:lang w:val="en-GB" w:eastAsia="zh-CN"/>
              </w:rPr>
              <w:t xml:space="preserve"> SP codebook and </w:t>
            </w:r>
            <w:proofErr w:type="spellStart"/>
            <w:r>
              <w:rPr>
                <w:rFonts w:eastAsia="DengXian"/>
                <w:iCs/>
                <w:sz w:val="20"/>
                <w:szCs w:val="20"/>
                <w:lang w:val="en-GB" w:eastAsia="zh-CN"/>
              </w:rPr>
              <w:t>eTypeII</w:t>
            </w:r>
            <w:proofErr w:type="spellEnd"/>
            <w:r>
              <w:rPr>
                <w:rFonts w:eastAsia="DengXian"/>
                <w:iCs/>
                <w:sz w:val="20"/>
                <w:szCs w:val="20"/>
                <w:lang w:val="en-GB" w:eastAsia="zh-CN"/>
              </w:rPr>
              <w:t xml:space="preserve"> codebook are pretty similar, e.g., </w:t>
            </w:r>
            <w:r w:rsidRPr="00E511EE">
              <w:rPr>
                <w:rFonts w:eastAsia="DengXian"/>
                <w:iCs/>
                <w:sz w:val="20"/>
                <w:szCs w:val="20"/>
                <w:lang w:val="en-GB" w:eastAsia="zh-CN"/>
              </w:rPr>
              <w:t>carry</w:t>
            </w:r>
            <w:r>
              <w:rPr>
                <w:rFonts w:eastAsia="DengXian"/>
                <w:iCs/>
                <w:sz w:val="20"/>
                <w:szCs w:val="20"/>
                <w:lang w:val="en-GB" w:eastAsia="zh-CN"/>
              </w:rPr>
              <w:t>ing</w:t>
            </w:r>
            <w:r w:rsidRPr="00E511EE">
              <w:rPr>
                <w:rFonts w:eastAsia="DengXian"/>
                <w:iCs/>
                <w:sz w:val="20"/>
                <w:szCs w:val="20"/>
                <w:lang w:val="en-GB" w:eastAsia="zh-CN"/>
              </w:rPr>
              <w:t xml:space="preserve"> the reported CRIs and associated RIs/PMIs/CQIs for multiple </w:t>
            </w:r>
            <w:proofErr w:type="spellStart"/>
            <w:r>
              <w:rPr>
                <w:rFonts w:eastAsia="DengXian"/>
                <w:iCs/>
                <w:sz w:val="20"/>
                <w:szCs w:val="20"/>
                <w:lang w:val="en-GB" w:eastAsia="zh-CN"/>
              </w:rPr>
              <w:t>analog</w:t>
            </w:r>
            <w:proofErr w:type="spellEnd"/>
            <w:r>
              <w:rPr>
                <w:rFonts w:eastAsia="DengXian"/>
                <w:iCs/>
                <w:sz w:val="20"/>
                <w:szCs w:val="20"/>
                <w:lang w:val="en-GB" w:eastAsia="zh-CN"/>
              </w:rPr>
              <w:t xml:space="preserve"> </w:t>
            </w:r>
            <w:r w:rsidRPr="00E511EE">
              <w:rPr>
                <w:rFonts w:eastAsia="DengXian"/>
                <w:iCs/>
                <w:sz w:val="20"/>
                <w:szCs w:val="20"/>
                <w:lang w:val="en-GB" w:eastAsia="zh-CN"/>
              </w:rPr>
              <w:t>be</w:t>
            </w:r>
            <w:r>
              <w:rPr>
                <w:rFonts w:eastAsia="DengXian"/>
                <w:iCs/>
                <w:sz w:val="20"/>
                <w:szCs w:val="20"/>
                <w:lang w:val="en-GB" w:eastAsia="zh-CN"/>
              </w:rPr>
              <w:t>ams in a single two-part report.</w:t>
            </w:r>
          </w:p>
          <w:p w14:paraId="7BE6E710" w14:textId="46A1D48A" w:rsidR="001B3DE7" w:rsidRDefault="002B563A" w:rsidP="001B3DE7">
            <w:pPr>
              <w:jc w:val="both"/>
              <w:rPr>
                <w:rFonts w:eastAsia="DengXian"/>
                <w:iCs/>
                <w:sz w:val="20"/>
                <w:szCs w:val="20"/>
                <w:lang w:val="en-GB" w:eastAsia="zh-CN"/>
              </w:rPr>
            </w:pPr>
            <w:r>
              <w:rPr>
                <w:rFonts w:eastAsia="DengXian"/>
                <w:iCs/>
                <w:sz w:val="20"/>
                <w:szCs w:val="20"/>
                <w:lang w:val="en-GB" w:eastAsia="zh-CN"/>
              </w:rPr>
              <w:t>[Mod: Thanks for the explanation]</w:t>
            </w:r>
          </w:p>
          <w:p w14:paraId="4877BB7F" w14:textId="643B439A" w:rsidR="001B3DE7" w:rsidRDefault="001B3DE7" w:rsidP="001B3DE7">
            <w:pPr>
              <w:jc w:val="both"/>
              <w:rPr>
                <w:rFonts w:ascii="Times" w:eastAsia="Batang" w:hAnsi="Times"/>
                <w:b/>
                <w:sz w:val="20"/>
                <w:szCs w:val="20"/>
                <w:u w:val="single"/>
                <w:lang w:val="en-GB"/>
              </w:rPr>
            </w:pPr>
            <w:r>
              <w:rPr>
                <w:rFonts w:ascii="Times" w:eastAsia="Batang" w:hAnsi="Times"/>
                <w:b/>
                <w:sz w:val="20"/>
                <w:szCs w:val="20"/>
                <w:u w:val="single"/>
                <w:lang w:val="en-GB"/>
              </w:rPr>
              <w:t>Question 2.D</w:t>
            </w:r>
            <w:r w:rsidRPr="00E511EE">
              <w:rPr>
                <w:rFonts w:eastAsia="Batang"/>
                <w:iCs/>
                <w:sz w:val="20"/>
                <w:szCs w:val="20"/>
                <w:lang w:val="en-GB"/>
              </w:rPr>
              <w:t>:</w:t>
            </w:r>
            <w:r>
              <w:rPr>
                <w:rFonts w:eastAsia="Batang"/>
                <w:iCs/>
                <w:sz w:val="20"/>
                <w:szCs w:val="20"/>
                <w:lang w:val="en-GB"/>
              </w:rPr>
              <w:t xml:space="preserve"> Fill in our position.</w:t>
            </w:r>
          </w:p>
        </w:tc>
      </w:tr>
      <w:tr w:rsidR="00D246EB" w:rsidRPr="00417A43" w14:paraId="5782E858" w14:textId="77777777" w:rsidTr="00D246E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5E135E" w14:textId="42C8323A" w:rsidR="00D246EB" w:rsidRDefault="00D246EB" w:rsidP="00AC1251">
            <w:pPr>
              <w:snapToGrid w:val="0"/>
              <w:rPr>
                <w:rFonts w:eastAsia="DengXian"/>
                <w:sz w:val="18"/>
                <w:szCs w:val="18"/>
              </w:rPr>
            </w:pPr>
            <w:r>
              <w:rPr>
                <w:rFonts w:eastAsia="DengXian"/>
                <w:sz w:val="18"/>
                <w:szCs w:val="18"/>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19A95B" w14:textId="77777777" w:rsidR="00D246EB" w:rsidRPr="00D246EB" w:rsidRDefault="00D246EB" w:rsidP="00D246EB">
            <w:pPr>
              <w:spacing w:after="120"/>
              <w:jc w:val="both"/>
              <w:rPr>
                <w:rFonts w:ascii="Times" w:eastAsia="Batang" w:hAnsi="Times"/>
                <w:b/>
                <w:sz w:val="20"/>
                <w:szCs w:val="20"/>
                <w:lang w:val="en-GB"/>
              </w:rPr>
            </w:pPr>
            <w:r w:rsidRPr="00D246EB">
              <w:rPr>
                <w:rFonts w:ascii="Times" w:eastAsia="Batang" w:hAnsi="Times"/>
                <w:b/>
                <w:color w:val="3333FF"/>
                <w:sz w:val="20"/>
                <w:szCs w:val="20"/>
                <w:lang w:val="en-GB"/>
              </w:rPr>
              <w:t>No revision</w:t>
            </w:r>
          </w:p>
        </w:tc>
      </w:tr>
    </w:tbl>
    <w:p w14:paraId="1031025E" w14:textId="77777777" w:rsidR="00046A23" w:rsidRDefault="00046A23">
      <w:pPr>
        <w:rPr>
          <w:lang w:eastAsia="zh-CN"/>
        </w:rPr>
      </w:pPr>
    </w:p>
    <w:p w14:paraId="43348859" w14:textId="77777777" w:rsidR="00046A23" w:rsidRDefault="003E1351">
      <w:pPr>
        <w:pStyle w:val="Heading3"/>
        <w:numPr>
          <w:ilvl w:val="1"/>
          <w:numId w:val="4"/>
        </w:numPr>
      </w:pPr>
      <w:r>
        <w:t>Issue 3 (WID objective 3): CJT calibration reporting for non-ideal synchronization and backhaul</w:t>
      </w:r>
    </w:p>
    <w:p w14:paraId="515F91A7" w14:textId="77777777" w:rsidR="00046A23" w:rsidRDefault="00046A23">
      <w:pPr>
        <w:rPr>
          <w:rFonts w:eastAsia="Malgun Gothic"/>
        </w:rPr>
      </w:pPr>
    </w:p>
    <w:p w14:paraId="5A638CE8" w14:textId="77777777" w:rsidR="00046A23" w:rsidRDefault="003E1351">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046A23" w14:paraId="65C368E0"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82186EF" w14:textId="77777777" w:rsidR="00046A23" w:rsidRDefault="003E1351">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794252D1" w14:textId="77777777" w:rsidR="00046A23" w:rsidRDefault="003E1351">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0700D85" w14:textId="77777777" w:rsidR="00046A23" w:rsidRDefault="003E1351">
            <w:pPr>
              <w:widowControl w:val="0"/>
              <w:snapToGrid w:val="0"/>
              <w:jc w:val="both"/>
              <w:rPr>
                <w:b/>
                <w:sz w:val="18"/>
                <w:szCs w:val="18"/>
              </w:rPr>
            </w:pPr>
            <w:r>
              <w:rPr>
                <w:b/>
                <w:sz w:val="18"/>
                <w:szCs w:val="18"/>
              </w:rPr>
              <w:t>Companies’ views</w:t>
            </w:r>
          </w:p>
        </w:tc>
      </w:tr>
      <w:tr w:rsidR="00046A23" w14:paraId="12D07E1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9B571C" w14:textId="77777777" w:rsidR="00046A23" w:rsidRDefault="003E1351">
            <w:pPr>
              <w:widowControl w:val="0"/>
              <w:snapToGrid w:val="0"/>
              <w:rPr>
                <w:sz w:val="18"/>
                <w:szCs w:val="18"/>
              </w:rPr>
            </w:pPr>
            <w:r>
              <w:rPr>
                <w:sz w:val="18"/>
                <w:szCs w:val="18"/>
              </w:rP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E50F8E0" w14:textId="77777777" w:rsidR="00AC19E6" w:rsidRPr="006B2571" w:rsidRDefault="003E1351" w:rsidP="00AC19E6">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r w:rsidR="00AC19E6" w:rsidRPr="006B2571">
              <w:rPr>
                <w:rFonts w:eastAsia="Calibri"/>
                <w:sz w:val="20"/>
                <w:szCs w:val="20"/>
                <w:lang w:val="en-GB"/>
              </w:rPr>
              <w:t>For the Rel-19 aperiodic standalone CJT calibration reporting,</w:t>
            </w:r>
            <w:r w:rsidR="00AC19E6" w:rsidRPr="006B2571">
              <w:rPr>
                <w:rFonts w:ascii="Times" w:eastAsia="Batang" w:hAnsi="Times"/>
                <w:bCs/>
                <w:sz w:val="20"/>
                <w:szCs w:val="20"/>
                <w:lang w:val="en-CA" w:eastAsia="zh-CN"/>
              </w:rPr>
              <w:t xml:space="preserve"> in addition to the already agreed use cases, the following use cases are assumed for study:</w:t>
            </w:r>
          </w:p>
          <w:p w14:paraId="73686CF5" w14:textId="77777777" w:rsidR="00AC19E6" w:rsidRPr="006B2571" w:rsidRDefault="00AC19E6" w:rsidP="00AC19E6">
            <w:pPr>
              <w:pStyle w:val="ListParagraph"/>
              <w:numPr>
                <w:ilvl w:val="0"/>
                <w:numId w:val="6"/>
              </w:numPr>
              <w:snapToGrid w:val="0"/>
              <w:spacing w:after="0" w:line="240" w:lineRule="auto"/>
              <w:rPr>
                <w:sz w:val="20"/>
                <w:szCs w:val="20"/>
                <w:lang w:val="en-CA" w:eastAsia="zh-CN"/>
              </w:rPr>
            </w:pPr>
            <w:r w:rsidRPr="006B2571">
              <w:rPr>
                <w:sz w:val="20"/>
                <w:szCs w:val="20"/>
                <w:lang w:val="en-CA" w:eastAsia="zh-CN"/>
              </w:rPr>
              <w:t>Use case 3.3: For TDD reciprocity, timing offset report for at least one pair of TRPs to assist TRP synchronization (i.e. to align TRP inherent timing without propagation delay)</w:t>
            </w:r>
          </w:p>
          <w:p w14:paraId="0828ED11" w14:textId="77777777" w:rsidR="00AC19E6" w:rsidRPr="006B2571" w:rsidRDefault="00AC19E6" w:rsidP="00AC19E6">
            <w:pPr>
              <w:widowControl w:val="0"/>
              <w:snapToGrid w:val="0"/>
              <w:rPr>
                <w:rFonts w:eastAsia="SimSun"/>
                <w:sz w:val="20"/>
                <w:szCs w:val="20"/>
                <w:lang w:val="en-CA"/>
              </w:rPr>
            </w:pPr>
            <w:r w:rsidRPr="006B2571">
              <w:rPr>
                <w:rFonts w:eastAsia="SimSun"/>
                <w:sz w:val="20"/>
                <w:szCs w:val="20"/>
                <w:lang w:val="en-CA"/>
              </w:rPr>
              <w:t>Whether there is any spec support associated with this use case is FFS</w:t>
            </w:r>
          </w:p>
          <w:p w14:paraId="6E93285F" w14:textId="77777777" w:rsidR="00046A23" w:rsidRDefault="00046A23">
            <w:pPr>
              <w:snapToGrid w:val="0"/>
              <w:rPr>
                <w:rFonts w:ascii="Times" w:eastAsia="Batang" w:hAnsi="Times"/>
                <w:bCs/>
                <w:sz w:val="20"/>
                <w:szCs w:val="20"/>
                <w:lang w:val="en-CA" w:eastAsia="zh-CN"/>
              </w:rPr>
            </w:pPr>
          </w:p>
          <w:p w14:paraId="1E80AA91" w14:textId="1CD8DC74" w:rsidR="00046A23" w:rsidRDefault="003E1351">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r w:rsidR="00AC19E6">
              <w:rPr>
                <w:rFonts w:ascii="Times" w:eastAsia="Batang" w:hAnsi="Times"/>
                <w:color w:val="3333FF"/>
                <w:sz w:val="18"/>
                <w:lang w:val="en-GB"/>
              </w:rPr>
              <w:t>OFFLINE AGREEMENT</w:t>
            </w:r>
          </w:p>
          <w:p w14:paraId="491C3F70" w14:textId="77777777" w:rsidR="00046A23" w:rsidRDefault="00046A23">
            <w:pPr>
              <w:widowControl w:val="0"/>
              <w:snapToGrid w:val="0"/>
              <w:ind w:left="720"/>
              <w:rPr>
                <w:rFonts w:ascii="Times" w:eastAsia="Batang" w:hAnsi="Times" w:cs="Times"/>
                <w:sz w:val="16"/>
                <w:szCs w:val="20"/>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BBA7F75" w14:textId="78985A67" w:rsidR="00046A23" w:rsidRDefault="003E1351">
            <w:pPr>
              <w:widowControl w:val="0"/>
              <w:snapToGrid w:val="0"/>
              <w:rPr>
                <w:rFonts w:eastAsia="SimSun"/>
                <w:b/>
                <w:sz w:val="18"/>
                <w:szCs w:val="18"/>
                <w:lang w:eastAsia="zh-CN"/>
              </w:rPr>
            </w:pPr>
            <w:r>
              <w:rPr>
                <w:b/>
                <w:sz w:val="18"/>
                <w:szCs w:val="18"/>
                <w:lang w:val="en-GB"/>
              </w:rPr>
              <w:t xml:space="preserve">Support/fine: </w:t>
            </w:r>
            <w:r>
              <w:rPr>
                <w:sz w:val="18"/>
                <w:szCs w:val="18"/>
                <w:lang w:val="en-GB"/>
              </w:rPr>
              <w:t>Qualcomm</w:t>
            </w:r>
            <w:r>
              <w:rPr>
                <w:rFonts w:eastAsia="SimSun" w:hint="eastAsia"/>
                <w:sz w:val="18"/>
                <w:szCs w:val="18"/>
                <w:lang w:eastAsia="zh-CN"/>
              </w:rPr>
              <w:t>, ZTE</w:t>
            </w:r>
            <w:r w:rsidR="00D86249">
              <w:rPr>
                <w:rFonts w:eastAsia="SimSun"/>
                <w:sz w:val="18"/>
                <w:szCs w:val="18"/>
                <w:lang w:eastAsia="zh-CN"/>
              </w:rPr>
              <w:t>, CATT</w:t>
            </w:r>
            <w:r w:rsidR="00AC19E6">
              <w:rPr>
                <w:rFonts w:eastAsia="SimSun"/>
                <w:sz w:val="18"/>
                <w:szCs w:val="18"/>
                <w:lang w:eastAsia="zh-CN"/>
              </w:rPr>
              <w:t>,</w:t>
            </w:r>
            <w:r w:rsidR="00AC19E6" w:rsidRPr="00FE1A71">
              <w:rPr>
                <w:sz w:val="18"/>
                <w:szCs w:val="18"/>
                <w:lang w:val="en-GB"/>
              </w:rPr>
              <w:t xml:space="preserve"> OPPO</w:t>
            </w:r>
            <w:r w:rsidR="00AC19E6">
              <w:rPr>
                <w:sz w:val="18"/>
                <w:szCs w:val="18"/>
                <w:lang w:val="en-GB"/>
              </w:rPr>
              <w:t>, Nokia/NSB, Sony</w:t>
            </w:r>
          </w:p>
          <w:p w14:paraId="1CB88831" w14:textId="77777777" w:rsidR="00046A23" w:rsidRPr="00AC19E6" w:rsidRDefault="00046A23">
            <w:pPr>
              <w:widowControl w:val="0"/>
              <w:snapToGrid w:val="0"/>
              <w:rPr>
                <w:b/>
                <w:sz w:val="18"/>
                <w:szCs w:val="18"/>
              </w:rPr>
            </w:pPr>
          </w:p>
          <w:p w14:paraId="6E4D8DB9" w14:textId="45248C78" w:rsidR="00046A23" w:rsidRDefault="003E1351">
            <w:pPr>
              <w:widowControl w:val="0"/>
              <w:snapToGrid w:val="0"/>
              <w:rPr>
                <w:b/>
                <w:sz w:val="18"/>
                <w:szCs w:val="18"/>
                <w:lang w:val="en-GB"/>
              </w:rPr>
            </w:pPr>
            <w:r>
              <w:rPr>
                <w:b/>
                <w:sz w:val="18"/>
                <w:szCs w:val="18"/>
                <w:lang w:val="en-GB"/>
              </w:rPr>
              <w:t>Not support:</w:t>
            </w:r>
            <w:r w:rsidRPr="00FE1A71">
              <w:rPr>
                <w:sz w:val="18"/>
                <w:szCs w:val="18"/>
                <w:lang w:val="en-GB"/>
              </w:rPr>
              <w:t xml:space="preserve"> </w:t>
            </w:r>
          </w:p>
          <w:p w14:paraId="3042EED0" w14:textId="77777777" w:rsidR="00046A23" w:rsidRDefault="00046A23">
            <w:pPr>
              <w:widowControl w:val="0"/>
              <w:snapToGrid w:val="0"/>
              <w:rPr>
                <w:sz w:val="18"/>
                <w:szCs w:val="18"/>
                <w:lang w:val="en-GB"/>
              </w:rPr>
            </w:pPr>
          </w:p>
        </w:tc>
      </w:tr>
      <w:tr w:rsidR="00046A23" w14:paraId="48E77A2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3826B6F" w14:textId="77777777" w:rsidR="00046A23" w:rsidRDefault="003E1351">
            <w:pPr>
              <w:widowControl w:val="0"/>
              <w:snapToGrid w:val="0"/>
              <w:rPr>
                <w:sz w:val="18"/>
                <w:szCs w:val="18"/>
              </w:rPr>
            </w:pPr>
            <w:r>
              <w:rPr>
                <w:sz w:val="18"/>
                <w:szCs w:val="18"/>
              </w:rPr>
              <w:t>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781D155" w14:textId="512D0830" w:rsidR="00C000AA" w:rsidRPr="006B2571" w:rsidRDefault="00C000AA" w:rsidP="00C000AA">
            <w:pPr>
              <w:snapToGrid w:val="0"/>
              <w:rPr>
                <w:rFonts w:eastAsia="Calibri"/>
                <w:sz w:val="20"/>
                <w:lang w:val="en-GB"/>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xml:space="preserve">: </w:t>
            </w:r>
            <w:r w:rsidRPr="006B2571">
              <w:rPr>
                <w:rFonts w:eastAsia="Calibri"/>
                <w:sz w:val="20"/>
                <w:lang w:val="en-GB"/>
              </w:rPr>
              <w:t>For the Rel-19 aperiodic standalone CJT calibration reporting, given the N</w:t>
            </w:r>
            <w:r w:rsidRPr="006B2571">
              <w:rPr>
                <w:rFonts w:eastAsia="Calibri"/>
                <w:sz w:val="20"/>
                <w:vertAlign w:val="subscript"/>
                <w:lang w:val="en-GB"/>
              </w:rPr>
              <w:t>TRP</w:t>
            </w:r>
            <w:r w:rsidRPr="006B2571">
              <w:rPr>
                <w:rFonts w:eastAsia="Calibri"/>
                <w:sz w:val="20"/>
                <w:lang w:val="en-GB"/>
              </w:rPr>
              <w:t xml:space="preserve"> configured NZP CSI-RS resources/resource sets and the selected N resources/resource sets, support reporting, in one CSI reporting instance, {</w:t>
            </w:r>
            <w:proofErr w:type="spellStart"/>
            <w:proofErr w:type="gramStart"/>
            <w:r w:rsidRPr="006B2571">
              <w:rPr>
                <w:rFonts w:eastAsia="Calibri"/>
                <w:sz w:val="20"/>
                <w:lang w:val="en-GB"/>
              </w:rPr>
              <w:t>FO</w:t>
            </w:r>
            <w:r w:rsidRPr="006B2571">
              <w:rPr>
                <w:rFonts w:eastAsia="Calibri"/>
                <w:sz w:val="20"/>
                <w:vertAlign w:val="subscript"/>
                <w:lang w:val="en-GB"/>
              </w:rPr>
              <w:t>n</w:t>
            </w:r>
            <w:proofErr w:type="spellEnd"/>
            <w:r w:rsidRPr="006B2571">
              <w:rPr>
                <w:rFonts w:eastAsia="Calibri"/>
                <w:sz w:val="20"/>
                <w:lang w:val="en-GB"/>
              </w:rPr>
              <w:t xml:space="preserve"> ,</w:t>
            </w:r>
            <w:proofErr w:type="gramEnd"/>
            <w:r w:rsidRPr="006B2571">
              <w:rPr>
                <w:rFonts w:eastAsia="Calibri"/>
                <w:sz w:val="20"/>
                <w:lang w:val="en-GB"/>
              </w:rPr>
              <w:t xml:space="preserve"> n=0, 1, …, N – 1, </w:t>
            </w:r>
            <w:proofErr w:type="spellStart"/>
            <w:r w:rsidRPr="006B2571">
              <w:rPr>
                <w:rFonts w:eastAsia="Calibri"/>
                <w:sz w:val="20"/>
                <w:lang w:val="en-GB"/>
              </w:rPr>
              <w:t>n≠nref</w:t>
            </w:r>
            <w:proofErr w:type="spellEnd"/>
            <w:r w:rsidRPr="006B2571">
              <w:rPr>
                <w:rFonts w:eastAsia="Calibri"/>
                <w:sz w:val="20"/>
                <w:lang w:val="en-GB"/>
              </w:rPr>
              <w:t xml:space="preserve">}, where </w:t>
            </w:r>
            <w:proofErr w:type="spellStart"/>
            <w:r w:rsidRPr="006B2571">
              <w:rPr>
                <w:rFonts w:eastAsia="Calibri"/>
                <w:sz w:val="20"/>
                <w:lang w:val="en-GB"/>
              </w:rPr>
              <w:t>FO</w:t>
            </w:r>
            <w:r w:rsidRPr="006B2571">
              <w:rPr>
                <w:rFonts w:eastAsia="Calibri"/>
                <w:sz w:val="20"/>
                <w:vertAlign w:val="subscript"/>
                <w:lang w:val="en-GB"/>
              </w:rPr>
              <w:t>n</w:t>
            </w:r>
            <w:proofErr w:type="spellEnd"/>
            <w:r w:rsidRPr="006B2571">
              <w:rPr>
                <w:rFonts w:eastAsia="Calibri"/>
                <w:sz w:val="20"/>
                <w:lang w:val="en-GB"/>
              </w:rPr>
              <w:t xml:space="preserve"> denotes the measured frequency offset associated with the n-</w:t>
            </w:r>
            <w:proofErr w:type="spellStart"/>
            <w:r w:rsidRPr="006B2571">
              <w:rPr>
                <w:rFonts w:eastAsia="Calibri"/>
                <w:sz w:val="20"/>
                <w:lang w:val="en-GB"/>
              </w:rPr>
              <w:t>th</w:t>
            </w:r>
            <w:proofErr w:type="spellEnd"/>
            <w:r w:rsidRPr="006B2571">
              <w:rPr>
                <w:rFonts w:eastAsia="Calibri"/>
                <w:sz w:val="20"/>
                <w:lang w:val="en-GB"/>
              </w:rPr>
              <w:t xml:space="preserve"> CSI-RS resource/resource set relative to the reference CSI-RS resource/resource set </w:t>
            </w:r>
            <w:proofErr w:type="spellStart"/>
            <w:r w:rsidRPr="006B2571">
              <w:rPr>
                <w:rFonts w:eastAsia="Calibri"/>
                <w:sz w:val="20"/>
                <w:lang w:val="en-GB"/>
              </w:rPr>
              <w:t>nref</w:t>
            </w:r>
            <w:proofErr w:type="spellEnd"/>
          </w:p>
          <w:p w14:paraId="1A485DF5"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eastAsia="Calibri"/>
                <w:sz w:val="20"/>
                <w:lang w:val="en-GB"/>
              </w:rPr>
              <w:t xml:space="preserve">For the reference CSI-RS resource/resource set </w:t>
            </w:r>
            <w:proofErr w:type="spellStart"/>
            <w:r w:rsidRPr="006B2571">
              <w:rPr>
                <w:rFonts w:eastAsia="Calibri"/>
                <w:sz w:val="20"/>
                <w:lang w:val="en-GB"/>
              </w:rPr>
              <w:t>nref</w:t>
            </w:r>
            <w:proofErr w:type="spellEnd"/>
            <w:r w:rsidRPr="006B2571">
              <w:rPr>
                <w:rFonts w:eastAsia="Calibri"/>
                <w:sz w:val="20"/>
                <w:lang w:val="en-GB"/>
              </w:rPr>
              <w:t xml:space="preserve">, the value of </w:t>
            </w:r>
            <w:proofErr w:type="spellStart"/>
            <w:r w:rsidRPr="006B2571">
              <w:rPr>
                <w:rFonts w:eastAsia="Calibri"/>
                <w:sz w:val="20"/>
                <w:lang w:val="en-GB"/>
              </w:rPr>
              <w:t>FO</w:t>
            </w:r>
            <w:r w:rsidRPr="006B2571">
              <w:rPr>
                <w:rFonts w:eastAsia="Calibri"/>
                <w:sz w:val="20"/>
                <w:vertAlign w:val="subscript"/>
                <w:lang w:val="en-GB"/>
              </w:rPr>
              <w:t>nref</w:t>
            </w:r>
            <w:proofErr w:type="spellEnd"/>
            <w:r w:rsidRPr="006B2571">
              <w:rPr>
                <w:rFonts w:eastAsia="Calibri"/>
                <w:sz w:val="20"/>
                <w:lang w:val="en-GB"/>
              </w:rPr>
              <w:t xml:space="preserve"> is assumed 0 and not reported</w:t>
            </w:r>
          </w:p>
          <w:p w14:paraId="65493CB2"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 xml:space="preserve">FFS (by RAN1#116bis): Whether </w:t>
            </w:r>
            <w:proofErr w:type="spellStart"/>
            <w:r w:rsidRPr="006B2571">
              <w:rPr>
                <w:rFonts w:eastAsia="Calibri"/>
                <w:sz w:val="20"/>
                <w:lang w:val="en-GB"/>
              </w:rPr>
              <w:t>nref</w:t>
            </w:r>
            <w:proofErr w:type="spellEnd"/>
            <w:r w:rsidRPr="006B2571">
              <w:rPr>
                <w:rFonts w:eastAsia="Calibri"/>
                <w:sz w:val="20"/>
                <w:lang w:val="en-GB"/>
              </w:rPr>
              <w:t xml:space="preserve"> is fixed, NW-configured, or is included in the report (selected by the UE)</w:t>
            </w:r>
          </w:p>
          <w:p w14:paraId="45AA5773"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 xml:space="preserve">FFS (by RAN1#116bis): whether the UE assumes that the measured and reported per-TRP frequency offsets can include Doppler shift (if existent) associated with the reference CSI-RS resource/resource set </w:t>
            </w:r>
            <w:proofErr w:type="spellStart"/>
            <w:r w:rsidRPr="006B2571">
              <w:rPr>
                <w:rFonts w:eastAsia="Calibri"/>
                <w:sz w:val="20"/>
                <w:lang w:val="en-GB"/>
              </w:rPr>
              <w:t>nref</w:t>
            </w:r>
            <w:proofErr w:type="spellEnd"/>
          </w:p>
          <w:p w14:paraId="32E9A800"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 xml:space="preserve">FFS: Measurement resource/resource set for FO reporting </w:t>
            </w:r>
          </w:p>
          <w:p w14:paraId="48DEDDF1"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eastAsia="Calibri"/>
                <w:sz w:val="20"/>
                <w:lang w:val="en-GB"/>
              </w:rPr>
              <w:t>Down-select, by RAN1#116bis, from the following</w:t>
            </w:r>
          </w:p>
          <w:p w14:paraId="28F54D81"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lastRenderedPageBreak/>
              <w:t xml:space="preserve">Alt1. The value of </w:t>
            </w:r>
            <w:proofErr w:type="spellStart"/>
            <w:r w:rsidRPr="006B2571">
              <w:rPr>
                <w:rFonts w:eastAsia="Calibri"/>
                <w:sz w:val="20"/>
                <w:lang w:val="en-GB"/>
              </w:rPr>
              <w:t>FO</w:t>
            </w:r>
            <w:r w:rsidRPr="006B2571">
              <w:rPr>
                <w:rFonts w:eastAsia="Calibri"/>
                <w:sz w:val="20"/>
                <w:vertAlign w:val="subscript"/>
                <w:lang w:val="en-GB"/>
              </w:rPr>
              <w:t>n</w:t>
            </w:r>
            <w:proofErr w:type="spellEnd"/>
            <w:r w:rsidRPr="006B2571">
              <w:rPr>
                <w:rFonts w:eastAsia="Calibri"/>
                <w:sz w:val="20"/>
                <w:lang w:val="en-GB"/>
              </w:rPr>
              <w:t xml:space="preserve"> indicates a uniformly quantized FO between –A</w:t>
            </w:r>
            <w:r w:rsidRPr="006B2571">
              <w:rPr>
                <w:rFonts w:eastAsia="Calibri"/>
                <w:sz w:val="20"/>
                <w:vertAlign w:val="subscript"/>
                <w:lang w:val="en-GB"/>
              </w:rPr>
              <w:t>FO</w:t>
            </w:r>
            <w:r w:rsidRPr="006B2571">
              <w:rPr>
                <w:rFonts w:eastAsia="Calibri"/>
                <w:sz w:val="20"/>
                <w:lang w:val="en-GB"/>
              </w:rPr>
              <w:t xml:space="preserve"> and A</w:t>
            </w:r>
            <w:r w:rsidRPr="006B2571">
              <w:rPr>
                <w:rFonts w:eastAsia="Calibri"/>
                <w:sz w:val="20"/>
                <w:vertAlign w:val="subscript"/>
                <w:lang w:val="en-GB"/>
              </w:rPr>
              <w:t>FO</w:t>
            </w:r>
            <w:r w:rsidRPr="006B2571">
              <w:rPr>
                <w:sz w:val="20"/>
                <w:lang w:eastAsia="zh-CN"/>
              </w:rPr>
              <w:t xml:space="preserve">, </w:t>
            </w:r>
            <w:r w:rsidRPr="006B2571">
              <w:rPr>
                <w:rFonts w:hint="eastAsia"/>
                <w:sz w:val="20"/>
                <w:lang w:eastAsia="zh-CN"/>
              </w:rPr>
              <w:t xml:space="preserve">or 0 and </w:t>
            </w:r>
            <w:r w:rsidRPr="006B2571">
              <w:rPr>
                <w:rFonts w:eastAsia="Calibri"/>
                <w:sz w:val="20"/>
                <w:lang w:val="en-GB"/>
              </w:rPr>
              <w:t>A</w:t>
            </w:r>
            <w:r w:rsidRPr="006B2571">
              <w:rPr>
                <w:rFonts w:eastAsia="Calibri"/>
                <w:sz w:val="20"/>
                <w:vertAlign w:val="subscript"/>
                <w:lang w:val="en-GB"/>
              </w:rPr>
              <w:t>FO</w:t>
            </w:r>
          </w:p>
          <w:p w14:paraId="65AB175E" w14:textId="77777777" w:rsidR="00C000AA" w:rsidRPr="006B2571" w:rsidRDefault="00C000AA" w:rsidP="00C000AA">
            <w:pPr>
              <w:pStyle w:val="ListParagraph"/>
              <w:numPr>
                <w:ilvl w:val="2"/>
                <w:numId w:val="7"/>
              </w:numPr>
              <w:snapToGrid w:val="0"/>
              <w:spacing w:after="0" w:line="240" w:lineRule="auto"/>
              <w:rPr>
                <w:rFonts w:eastAsia="Calibri"/>
                <w:sz w:val="20"/>
                <w:lang w:val="en-GB"/>
              </w:rPr>
            </w:pPr>
            <w:r w:rsidRPr="006B2571">
              <w:rPr>
                <w:rFonts w:eastAsia="Calibri"/>
                <w:sz w:val="20"/>
                <w:lang w:val="en-GB"/>
              </w:rPr>
              <w:t>FFS (by RAN1#116bis): supported quantization alphabet(s) (including A</w:t>
            </w:r>
            <w:r w:rsidRPr="006B2571">
              <w:rPr>
                <w:rFonts w:eastAsia="Calibri"/>
                <w:sz w:val="20"/>
                <w:vertAlign w:val="subscript"/>
                <w:lang w:val="en-GB"/>
              </w:rPr>
              <w:t>FO</w:t>
            </w:r>
            <w:r w:rsidRPr="006B2571">
              <w:rPr>
                <w:rFonts w:eastAsia="Calibri"/>
                <w:sz w:val="20"/>
                <w:lang w:val="en-GB"/>
              </w:rPr>
              <w:t xml:space="preserve"> and resolution) for </w:t>
            </w:r>
            <w:proofErr w:type="spellStart"/>
            <w:r w:rsidRPr="006B2571">
              <w:rPr>
                <w:rFonts w:eastAsia="Calibri"/>
                <w:sz w:val="20"/>
                <w:lang w:val="en-GB"/>
              </w:rPr>
              <w:t>FO</w:t>
            </w:r>
            <w:r w:rsidRPr="006B2571">
              <w:rPr>
                <w:rFonts w:eastAsia="Calibri"/>
                <w:sz w:val="20"/>
                <w:vertAlign w:val="subscript"/>
                <w:lang w:val="en-GB"/>
              </w:rPr>
              <w:t>n</w:t>
            </w:r>
            <w:proofErr w:type="spellEnd"/>
            <w:r w:rsidRPr="006B2571">
              <w:rPr>
                <w:rFonts w:eastAsia="Calibri"/>
                <w:sz w:val="20"/>
                <w:lang w:val="en-GB"/>
              </w:rPr>
              <w:t xml:space="preserve"> </w:t>
            </w:r>
          </w:p>
          <w:p w14:paraId="6FAC5241"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 xml:space="preserve">Alt2. The value of </w:t>
            </w:r>
            <w:proofErr w:type="spellStart"/>
            <w:r w:rsidRPr="006B2571">
              <w:rPr>
                <w:rFonts w:eastAsia="Calibri"/>
                <w:sz w:val="20"/>
                <w:lang w:val="en-GB"/>
              </w:rPr>
              <w:t>FO</w:t>
            </w:r>
            <w:r w:rsidRPr="006B2571">
              <w:rPr>
                <w:rFonts w:eastAsia="Calibri"/>
                <w:sz w:val="20"/>
                <w:vertAlign w:val="subscript"/>
                <w:lang w:val="en-GB"/>
              </w:rPr>
              <w:t>n</w:t>
            </w:r>
            <w:proofErr w:type="spellEnd"/>
            <w:r w:rsidRPr="006B2571">
              <w:rPr>
                <w:rFonts w:eastAsia="Calibri"/>
                <w:sz w:val="20"/>
                <w:lang w:val="en-GB"/>
              </w:rPr>
              <w:t xml:space="preserve"> indicates the interval </w:t>
            </w:r>
            <m:oMath>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i</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i+1</m:t>
                  </m:r>
                </m:sub>
              </m:sSub>
              <m:r>
                <w:rPr>
                  <w:rFonts w:ascii="Cambria Math" w:eastAsia="Calibri" w:hAnsi="Cambria Math"/>
                  <w:sz w:val="20"/>
                  <w:lang w:val="en-GB"/>
                </w:rPr>
                <m:t>)</m:t>
              </m:r>
            </m:oMath>
            <w:r w:rsidRPr="006B2571">
              <w:rPr>
                <w:rFonts w:eastAsia="Calibri"/>
                <w:sz w:val="20"/>
                <w:lang w:val="en-GB"/>
              </w:rPr>
              <w:t xml:space="preserve"> which the FO falls into</w:t>
            </w:r>
          </w:p>
          <w:p w14:paraId="40DC710A" w14:textId="77777777" w:rsidR="00C000AA" w:rsidRPr="006B2571" w:rsidRDefault="00C000AA" w:rsidP="00C000AA">
            <w:pPr>
              <w:pStyle w:val="ListParagraph"/>
              <w:numPr>
                <w:ilvl w:val="2"/>
                <w:numId w:val="7"/>
              </w:numPr>
              <w:snapToGrid w:val="0"/>
              <w:spacing w:after="0" w:line="240" w:lineRule="auto"/>
              <w:rPr>
                <w:rFonts w:eastAsia="Calibri"/>
                <w:sz w:val="20"/>
                <w:lang w:val="en-GB"/>
              </w:rPr>
            </w:pPr>
            <w:r w:rsidRPr="006B2571">
              <w:rPr>
                <w:rFonts w:eastAsia="Calibri"/>
                <w:sz w:val="20"/>
                <w:lang w:val="en-GB"/>
              </w:rPr>
              <w:t xml:space="preserve">Alt2A: </w:t>
            </w:r>
            <m:oMath>
              <m:d>
                <m:dPr>
                  <m:begChr m:val="{"/>
                  <m:endChr m:val="}"/>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0</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1</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M-1</m:t>
                      </m:r>
                    </m:sub>
                  </m:sSub>
                </m:e>
              </m:d>
            </m:oMath>
            <w:r w:rsidRPr="006B2571">
              <w:rPr>
                <w:rFonts w:eastAsia="Calibri"/>
                <w:sz w:val="20"/>
                <w:lang w:val="en-GB"/>
              </w:rPr>
              <w:t xml:space="preserve"> is uniformly spaced between -A</w:t>
            </w:r>
            <w:r w:rsidRPr="006B2571">
              <w:rPr>
                <w:rFonts w:eastAsia="Calibri"/>
                <w:sz w:val="20"/>
                <w:vertAlign w:val="subscript"/>
                <w:lang w:val="en-GB"/>
              </w:rPr>
              <w:t>FO</w:t>
            </w:r>
            <w:r w:rsidRPr="006B2571">
              <w:rPr>
                <w:rFonts w:eastAsia="Calibri"/>
                <w:sz w:val="20"/>
                <w:lang w:val="en-GB"/>
              </w:rPr>
              <w:t xml:space="preserve"> and A</w:t>
            </w:r>
            <w:r w:rsidRPr="006B2571">
              <w:rPr>
                <w:rFonts w:eastAsia="Calibri"/>
                <w:sz w:val="20"/>
                <w:vertAlign w:val="subscript"/>
                <w:lang w:val="en-GB"/>
              </w:rPr>
              <w:t>FO</w:t>
            </w:r>
            <w:r w:rsidRPr="006B2571">
              <w:rPr>
                <w:rFonts w:eastAsia="Calibri"/>
                <w:sz w:val="20"/>
                <w:lang w:val="en-GB"/>
              </w:rPr>
              <w:t xml:space="preserve">, i.e. </w:t>
            </w:r>
            <m:oMath>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i</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-A</m:t>
                  </m:r>
                </m:e>
                <m:sub>
                  <m:r>
                    <w:rPr>
                      <w:rFonts w:ascii="Cambria Math" w:eastAsia="Calibri" w:hAnsi="Cambria Math"/>
                      <w:sz w:val="20"/>
                      <w:lang w:val="en-GB"/>
                    </w:rPr>
                    <m:t>FO</m:t>
                  </m:r>
                </m:sub>
              </m:sSub>
              <m:r>
                <w:rPr>
                  <w:rFonts w:ascii="Cambria Math" w:eastAsia="Calibri" w:hAnsi="Cambria Math"/>
                  <w:sz w:val="20"/>
                  <w:lang w:val="en-GB"/>
                </w:rPr>
                <m:t>+i×</m:t>
              </m:r>
              <m:f>
                <m:fPr>
                  <m:ctrlPr>
                    <w:rPr>
                      <w:rFonts w:ascii="Cambria Math" w:eastAsia="Calibri" w:hAnsi="Cambria Math"/>
                      <w:i/>
                      <w:sz w:val="20"/>
                      <w:lang w:val="en-GB"/>
                    </w:rPr>
                  </m:ctrlPr>
                </m:fPr>
                <m:num>
                  <m:r>
                    <w:rPr>
                      <w:rFonts w:ascii="Cambria Math" w:eastAsia="Calibri" w:hAnsi="Cambria Math"/>
                      <w:sz w:val="20"/>
                      <w:lang w:val="en-GB"/>
                    </w:rPr>
                    <m:t>2</m:t>
                  </m:r>
                  <m:sSub>
                    <m:sSubPr>
                      <m:ctrlPr>
                        <w:rPr>
                          <w:rFonts w:ascii="Cambria Math" w:eastAsia="Calibri" w:hAnsi="Cambria Math"/>
                          <w:i/>
                          <w:sz w:val="20"/>
                          <w:lang w:val="en-GB"/>
                        </w:rPr>
                      </m:ctrlPr>
                    </m:sSubPr>
                    <m:e>
                      <m:r>
                        <w:rPr>
                          <w:rFonts w:ascii="Cambria Math" w:eastAsia="Calibri" w:hAnsi="Cambria Math"/>
                          <w:sz w:val="20"/>
                          <w:lang w:val="en-GB"/>
                        </w:rPr>
                        <m:t>A</m:t>
                      </m:r>
                    </m:e>
                    <m:sub>
                      <m:r>
                        <w:rPr>
                          <w:rFonts w:ascii="Cambria Math" w:eastAsia="Calibri" w:hAnsi="Cambria Math"/>
                          <w:sz w:val="20"/>
                          <w:lang w:val="en-GB"/>
                        </w:rPr>
                        <m:t>FO</m:t>
                      </m:r>
                    </m:sub>
                  </m:sSub>
                </m:num>
                <m:den>
                  <m:r>
                    <w:rPr>
                      <w:rFonts w:ascii="Cambria Math" w:eastAsia="Calibri" w:hAnsi="Cambria Math"/>
                      <w:sz w:val="20"/>
                      <w:lang w:val="en-GB"/>
                    </w:rPr>
                    <m:t>M-1</m:t>
                  </m:r>
                </m:den>
              </m:f>
              <m:r>
                <w:rPr>
                  <w:rFonts w:ascii="Cambria Math" w:eastAsia="Calibri" w:hAnsi="Cambria Math"/>
                  <w:sz w:val="20"/>
                  <w:lang w:val="en-GB"/>
                </w:rPr>
                <m:t>,   i=0,1,…, M-1</m:t>
              </m:r>
            </m:oMath>
            <w:r w:rsidRPr="006B2571">
              <w:rPr>
                <w:rFonts w:eastAsia="Calibri"/>
                <w:sz w:val="20"/>
                <w:lang w:val="en-GB"/>
              </w:rPr>
              <w:t xml:space="preserve"> </w:t>
            </w:r>
          </w:p>
          <w:p w14:paraId="63E955FC" w14:textId="77777777" w:rsidR="00C000AA" w:rsidRPr="006B2571" w:rsidRDefault="00C000AA" w:rsidP="00C000AA">
            <w:pPr>
              <w:pStyle w:val="ListParagraph"/>
              <w:numPr>
                <w:ilvl w:val="2"/>
                <w:numId w:val="7"/>
              </w:numPr>
              <w:snapToGrid w:val="0"/>
              <w:spacing w:after="0" w:line="240" w:lineRule="auto"/>
              <w:rPr>
                <w:rFonts w:eastAsia="Calibri"/>
                <w:sz w:val="20"/>
                <w:lang w:val="en-GB"/>
              </w:rPr>
            </w:pPr>
            <w:r w:rsidRPr="006B2571">
              <w:rPr>
                <w:rFonts w:eastAsia="Calibri"/>
                <w:sz w:val="20"/>
                <w:lang w:val="en-GB"/>
              </w:rPr>
              <w:t xml:space="preserve">Alt2B: </w:t>
            </w:r>
            <m:oMath>
              <m:d>
                <m:dPr>
                  <m:begChr m:val="{"/>
                  <m:endChr m:val="}"/>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0</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1</m:t>
                      </m:r>
                    </m:sub>
                  </m:sSub>
                  <m:r>
                    <w:rPr>
                      <w:rFonts w:ascii="Cambria Math" w:eastAsia="Calibri" w:hAnsi="Cambria Math"/>
                      <w:sz w:val="20"/>
                      <w:lang w:val="en-GB"/>
                    </w:rPr>
                    <m:t>,…,</m:t>
                  </m:r>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M-1</m:t>
                      </m:r>
                    </m:sub>
                  </m:sSub>
                </m:e>
              </m:d>
            </m:oMath>
            <w:r w:rsidRPr="006B2571">
              <w:rPr>
                <w:rFonts w:eastAsia="Calibri"/>
                <w:sz w:val="20"/>
                <w:lang w:val="en-GB"/>
              </w:rPr>
              <w:t xml:space="preserve"> is uniformly spaced between 0 and A</w:t>
            </w:r>
            <w:r w:rsidRPr="006B2571">
              <w:rPr>
                <w:rFonts w:eastAsia="Calibri"/>
                <w:sz w:val="20"/>
                <w:vertAlign w:val="subscript"/>
                <w:lang w:val="en-GB"/>
              </w:rPr>
              <w:t>FO</w:t>
            </w:r>
            <w:r w:rsidRPr="006B2571">
              <w:rPr>
                <w:rFonts w:eastAsia="Calibri"/>
                <w:sz w:val="20"/>
                <w:lang w:val="en-GB"/>
              </w:rPr>
              <w:t xml:space="preserve">, i.e. </w:t>
            </w:r>
            <m:oMath>
              <m:sSub>
                <m:sSubPr>
                  <m:ctrlPr>
                    <w:rPr>
                      <w:rFonts w:ascii="Cambria Math" w:eastAsia="Calibri" w:hAnsi="Cambria Math"/>
                      <w:i/>
                      <w:sz w:val="20"/>
                      <w:lang w:val="en-GB"/>
                    </w:rPr>
                  </m:ctrlPr>
                </m:sSubPr>
                <m:e>
                  <m:r>
                    <w:rPr>
                      <w:rFonts w:ascii="Cambria Math" w:eastAsia="Calibri" w:hAnsi="Cambria Math"/>
                      <w:sz w:val="20"/>
                      <w:lang w:val="en-GB"/>
                    </w:rPr>
                    <m:t>φ</m:t>
                  </m:r>
                </m:e>
                <m:sub>
                  <m:r>
                    <w:rPr>
                      <w:rFonts w:ascii="Cambria Math" w:eastAsia="Calibri" w:hAnsi="Cambria Math"/>
                      <w:sz w:val="20"/>
                      <w:lang w:val="en-GB"/>
                    </w:rPr>
                    <m:t>i</m:t>
                  </m:r>
                </m:sub>
              </m:sSub>
              <m:r>
                <w:rPr>
                  <w:rFonts w:ascii="Cambria Math" w:eastAsia="Calibri" w:hAnsi="Cambria Math"/>
                  <w:sz w:val="20"/>
                  <w:lang w:val="en-GB"/>
                </w:rPr>
                <m:t>=i×</m:t>
              </m:r>
              <m:f>
                <m:fPr>
                  <m:ctrlPr>
                    <w:rPr>
                      <w:rFonts w:ascii="Cambria Math" w:eastAsia="Calibri" w:hAnsi="Cambria Math"/>
                      <w:i/>
                      <w:sz w:val="20"/>
                      <w:lang w:val="en-GB"/>
                    </w:rPr>
                  </m:ctrlPr>
                </m:fPr>
                <m:num>
                  <m:sSub>
                    <m:sSubPr>
                      <m:ctrlPr>
                        <w:rPr>
                          <w:rFonts w:ascii="Cambria Math" w:eastAsia="Calibri" w:hAnsi="Cambria Math"/>
                          <w:i/>
                          <w:sz w:val="20"/>
                          <w:lang w:val="en-GB"/>
                        </w:rPr>
                      </m:ctrlPr>
                    </m:sSubPr>
                    <m:e>
                      <m:r>
                        <w:rPr>
                          <w:rFonts w:ascii="Cambria Math" w:eastAsia="Calibri" w:hAnsi="Cambria Math"/>
                          <w:sz w:val="20"/>
                          <w:lang w:val="en-GB"/>
                        </w:rPr>
                        <m:t>A</m:t>
                      </m:r>
                    </m:e>
                    <m:sub>
                      <m:r>
                        <w:rPr>
                          <w:rFonts w:ascii="Cambria Math" w:eastAsia="Calibri" w:hAnsi="Cambria Math"/>
                          <w:sz w:val="20"/>
                          <w:lang w:val="en-GB"/>
                        </w:rPr>
                        <m:t>FO</m:t>
                      </m:r>
                    </m:sub>
                  </m:sSub>
                </m:num>
                <m:den>
                  <m:r>
                    <w:rPr>
                      <w:rFonts w:ascii="Cambria Math" w:eastAsia="Calibri" w:hAnsi="Cambria Math"/>
                      <w:sz w:val="20"/>
                      <w:lang w:val="en-GB"/>
                    </w:rPr>
                    <m:t>M-1</m:t>
                  </m:r>
                </m:den>
              </m:f>
              <m:r>
                <w:rPr>
                  <w:rFonts w:ascii="Cambria Math" w:eastAsia="Calibri" w:hAnsi="Cambria Math"/>
                  <w:sz w:val="20"/>
                  <w:lang w:val="en-GB"/>
                </w:rPr>
                <m:t>,   i=0,1,…, M-1</m:t>
              </m:r>
            </m:oMath>
          </w:p>
          <w:p w14:paraId="09949E16"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eastAsia="Calibri"/>
                <w:sz w:val="20"/>
                <w:lang w:val="en-GB"/>
              </w:rPr>
              <w:t xml:space="preserve">FFS: whether “out-of-range” value/interval is needed, or whether TRP selection value is needed </w:t>
            </w:r>
          </w:p>
          <w:p w14:paraId="258156EF"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ascii="Times" w:eastAsiaTheme="minorEastAsia" w:hAnsi="Times"/>
                <w:bCs/>
                <w:sz w:val="20"/>
                <w:lang w:val="en-GB" w:eastAsia="zh-CN"/>
              </w:rPr>
              <w:t>FFS: If N&lt;N</w:t>
            </w:r>
            <w:r w:rsidRPr="006B2571">
              <w:rPr>
                <w:rFonts w:ascii="Times" w:eastAsiaTheme="minorEastAsia" w:hAnsi="Times"/>
                <w:bCs/>
                <w:sz w:val="20"/>
                <w:vertAlign w:val="subscript"/>
                <w:lang w:val="en-GB" w:eastAsia="zh-CN"/>
              </w:rPr>
              <w:t>TRP</w:t>
            </w:r>
            <w:r w:rsidRPr="006B2571">
              <w:rPr>
                <w:rFonts w:ascii="Times" w:eastAsiaTheme="minorEastAsia" w:hAnsi="Times"/>
                <w:bCs/>
                <w:sz w:val="20"/>
                <w:lang w:val="en-GB" w:eastAsia="zh-CN"/>
              </w:rPr>
              <w:t>, the rest (N</w:t>
            </w:r>
            <w:r w:rsidRPr="006B2571">
              <w:rPr>
                <w:rFonts w:ascii="Times" w:eastAsiaTheme="minorEastAsia" w:hAnsi="Times"/>
                <w:bCs/>
                <w:sz w:val="20"/>
                <w:vertAlign w:val="subscript"/>
                <w:lang w:val="en-GB" w:eastAsia="zh-CN"/>
              </w:rPr>
              <w:t>TRP</w:t>
            </w:r>
            <w:r w:rsidRPr="006B2571">
              <w:rPr>
                <w:rFonts w:ascii="Times" w:eastAsiaTheme="minorEastAsia" w:hAnsi="Times"/>
                <w:bCs/>
                <w:sz w:val="20"/>
                <w:lang w:val="en-GB" w:eastAsia="zh-CN"/>
              </w:rPr>
              <w:t>–N) resources/resource sets are indicated with a state “out of range”</w:t>
            </w:r>
          </w:p>
          <w:p w14:paraId="6DF0D75A" w14:textId="77777777" w:rsidR="00C000AA" w:rsidRPr="006B2571" w:rsidRDefault="00C000AA" w:rsidP="00C000AA">
            <w:pPr>
              <w:pStyle w:val="ListParagraph"/>
              <w:numPr>
                <w:ilvl w:val="0"/>
                <w:numId w:val="7"/>
              </w:numPr>
              <w:snapToGrid w:val="0"/>
              <w:spacing w:after="0" w:line="240" w:lineRule="auto"/>
              <w:rPr>
                <w:rFonts w:ascii="Times" w:eastAsia="Batang" w:hAnsi="Times"/>
                <w:bCs/>
                <w:sz w:val="20"/>
                <w:lang w:val="en-GB" w:eastAsia="zh-CN"/>
              </w:rPr>
            </w:pPr>
            <w:r w:rsidRPr="006B2571">
              <w:rPr>
                <w:rFonts w:ascii="Times" w:eastAsia="Batang" w:hAnsi="Times"/>
                <w:bCs/>
                <w:sz w:val="20"/>
                <w:lang w:val="en-GB" w:eastAsia="zh-CN"/>
              </w:rPr>
              <w:t>FFS: Detailed UCI design</w:t>
            </w:r>
          </w:p>
          <w:p w14:paraId="4B82914E" w14:textId="77777777" w:rsidR="00C000AA" w:rsidRPr="006B2571" w:rsidRDefault="00C000AA" w:rsidP="00C000AA">
            <w:pPr>
              <w:pStyle w:val="ListParagraph"/>
              <w:numPr>
                <w:ilvl w:val="0"/>
                <w:numId w:val="7"/>
              </w:numPr>
              <w:snapToGrid w:val="0"/>
              <w:spacing w:after="0" w:line="240" w:lineRule="auto"/>
              <w:rPr>
                <w:rFonts w:ascii="Times" w:eastAsia="Batang" w:hAnsi="Times"/>
                <w:bCs/>
                <w:sz w:val="20"/>
                <w:lang w:val="en-GB" w:eastAsia="zh-CN"/>
              </w:rPr>
            </w:pPr>
            <w:r w:rsidRPr="006B2571">
              <w:rPr>
                <w:rFonts w:ascii="Times" w:eastAsia="Batang" w:hAnsi="Times"/>
                <w:bCs/>
                <w:sz w:val="20"/>
                <w:lang w:val="en-GB" w:eastAsia="zh-CN"/>
              </w:rPr>
              <w:t>FFS: The need for a new QCL assumption</w:t>
            </w:r>
          </w:p>
          <w:p w14:paraId="6B0D2FAE" w14:textId="77777777" w:rsidR="00C000AA" w:rsidRPr="006B2571" w:rsidRDefault="00C000AA" w:rsidP="00C000AA">
            <w:pPr>
              <w:pStyle w:val="ListParagraph"/>
              <w:numPr>
                <w:ilvl w:val="0"/>
                <w:numId w:val="7"/>
              </w:numPr>
              <w:snapToGrid w:val="0"/>
              <w:rPr>
                <w:rFonts w:ascii="Times" w:eastAsia="DengXian" w:hAnsi="Times"/>
                <w:bCs/>
                <w:sz w:val="20"/>
                <w:lang w:val="en-CA" w:eastAsia="zh-CN"/>
              </w:rPr>
            </w:pPr>
            <w:r w:rsidRPr="006B2571">
              <w:rPr>
                <w:rFonts w:ascii="Times" w:eastAsia="DengXian" w:hAnsi="Times" w:hint="eastAsia"/>
                <w:bCs/>
                <w:sz w:val="20"/>
                <w:lang w:val="en-CA" w:eastAsia="zh-CN"/>
              </w:rPr>
              <w:t>F</w:t>
            </w:r>
            <w:r w:rsidRPr="006B2571">
              <w:rPr>
                <w:rFonts w:ascii="Times" w:eastAsia="DengXian" w:hAnsi="Times"/>
                <w:bCs/>
                <w:sz w:val="20"/>
                <w:lang w:val="en-CA" w:eastAsia="zh-CN"/>
              </w:rPr>
              <w:t xml:space="preserve">FS the unit of </w:t>
            </w:r>
            <w:r w:rsidRPr="006B2571">
              <w:rPr>
                <w:rFonts w:eastAsia="Calibri"/>
                <w:sz w:val="20"/>
                <w:lang w:val="en-GB"/>
              </w:rPr>
              <w:t>A</w:t>
            </w:r>
            <w:r w:rsidRPr="006B2571">
              <w:rPr>
                <w:rFonts w:eastAsia="Calibri"/>
                <w:sz w:val="20"/>
                <w:vertAlign w:val="subscript"/>
                <w:lang w:val="en-GB"/>
              </w:rPr>
              <w:t>FO</w:t>
            </w:r>
            <w:r w:rsidRPr="006B2571">
              <w:rPr>
                <w:rFonts w:ascii="Times" w:eastAsia="DengXian" w:hAnsi="Times"/>
                <w:bCs/>
                <w:sz w:val="20"/>
                <w:lang w:val="en-CA" w:eastAsia="zh-CN"/>
              </w:rPr>
              <w:t xml:space="preserve">: e.g. absolute (e.g. in Hz) or relative (e.g. in ppm/ppb relative to carrier frequency, or </w:t>
            </w:r>
            <w:r w:rsidRPr="006B2571">
              <w:rPr>
                <w:rFonts w:ascii="Times" w:eastAsia="DengXian" w:hAnsi="Times"/>
                <w:bCs/>
                <w:color w:val="FF0000"/>
                <w:sz w:val="20"/>
                <w:lang w:val="en-CA" w:eastAsia="zh-CN"/>
              </w:rPr>
              <w:t>fraction of SCS</w:t>
            </w:r>
            <w:r w:rsidRPr="006B2571">
              <w:rPr>
                <w:rFonts w:ascii="Times" w:eastAsia="DengXian" w:hAnsi="Times"/>
                <w:bCs/>
                <w:sz w:val="20"/>
                <w:lang w:val="en-CA" w:eastAsia="zh-CN"/>
              </w:rPr>
              <w:t xml:space="preserve">), dependence on RS configuration </w:t>
            </w:r>
          </w:p>
          <w:p w14:paraId="74944BBA" w14:textId="77777777" w:rsidR="00046A23" w:rsidRDefault="00046A23">
            <w:pPr>
              <w:snapToGrid w:val="0"/>
              <w:rPr>
                <w:rFonts w:ascii="Times" w:eastAsia="Batang" w:hAnsi="Times"/>
                <w:bCs/>
                <w:sz w:val="16"/>
                <w:szCs w:val="20"/>
                <w:lang w:val="en-GB" w:eastAsia="zh-CN"/>
              </w:rPr>
            </w:pPr>
          </w:p>
          <w:p w14:paraId="782A1EC5" w14:textId="25503F89" w:rsidR="00046A23" w:rsidRDefault="003E1351">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r w:rsidR="00C000AA">
              <w:rPr>
                <w:rFonts w:ascii="Times" w:eastAsia="Batang" w:hAnsi="Times"/>
                <w:color w:val="3333FF"/>
                <w:sz w:val="18"/>
                <w:lang w:val="en-GB"/>
              </w:rPr>
              <w:t>OFFLINE AGREEMENT</w:t>
            </w:r>
          </w:p>
          <w:p w14:paraId="02EB63AE" w14:textId="77777777" w:rsidR="00046A23" w:rsidRDefault="00046A2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B5BC448" w14:textId="1C5DCB39" w:rsidR="00046A23" w:rsidRDefault="003E1351">
            <w:pPr>
              <w:widowControl w:val="0"/>
              <w:snapToGrid w:val="0"/>
              <w:rPr>
                <w:b/>
                <w:sz w:val="18"/>
                <w:szCs w:val="18"/>
                <w:lang w:val="en-GB"/>
              </w:rPr>
            </w:pPr>
            <w:r>
              <w:rPr>
                <w:b/>
                <w:sz w:val="18"/>
                <w:szCs w:val="18"/>
                <w:lang w:val="en-GB"/>
              </w:rPr>
              <w:lastRenderedPageBreak/>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IDC, Lenovo, vivo, CMCC, Intel, Google, CATT, NEC, Xiaomi, OPPO, Samsung, Ericsson, Fujitsu, Sharp</w:t>
            </w:r>
            <w:r>
              <w:rPr>
                <w:sz w:val="18"/>
                <w:szCs w:val="18"/>
                <w:lang w:val="en-GB"/>
              </w:rPr>
              <w:t>, NTT DOCOMO, AT&amp;T, Qualcomm, ZTE</w:t>
            </w:r>
            <w:r w:rsidR="00B34136">
              <w:rPr>
                <w:rFonts w:eastAsiaTheme="minorEastAsia"/>
                <w:iCs/>
                <w:sz w:val="18"/>
                <w:szCs w:val="18"/>
                <w:lang w:val="en-GB"/>
              </w:rPr>
              <w:t>, Panasonic</w:t>
            </w:r>
            <w:r w:rsidR="00AC74B5">
              <w:rPr>
                <w:rFonts w:eastAsiaTheme="minorEastAsia"/>
                <w:iCs/>
                <w:sz w:val="18"/>
                <w:szCs w:val="18"/>
                <w:lang w:val="en-GB"/>
              </w:rPr>
              <w:t>, Nokia/NSB</w:t>
            </w:r>
            <w:r w:rsidR="00D86249">
              <w:rPr>
                <w:rFonts w:eastAsiaTheme="minorEastAsia"/>
                <w:iCs/>
                <w:sz w:val="18"/>
                <w:szCs w:val="18"/>
                <w:lang w:val="en-GB"/>
              </w:rPr>
              <w:t>, Sony</w:t>
            </w:r>
          </w:p>
          <w:p w14:paraId="2A85CF3C" w14:textId="77777777" w:rsidR="00046A23" w:rsidRDefault="00046A23">
            <w:pPr>
              <w:widowControl w:val="0"/>
              <w:snapToGrid w:val="0"/>
              <w:rPr>
                <w:b/>
                <w:sz w:val="18"/>
                <w:szCs w:val="18"/>
                <w:lang w:val="en-GB"/>
              </w:rPr>
            </w:pPr>
          </w:p>
          <w:p w14:paraId="6A6BE971" w14:textId="2C02364C" w:rsidR="00046A23" w:rsidRDefault="003E1351">
            <w:pPr>
              <w:widowControl w:val="0"/>
              <w:snapToGrid w:val="0"/>
              <w:rPr>
                <w:b/>
                <w:sz w:val="18"/>
                <w:szCs w:val="18"/>
                <w:lang w:val="en-GB"/>
              </w:rPr>
            </w:pPr>
            <w:r>
              <w:rPr>
                <w:b/>
                <w:sz w:val="18"/>
                <w:szCs w:val="18"/>
                <w:lang w:val="en-GB"/>
              </w:rPr>
              <w:t xml:space="preserve">Not support: </w:t>
            </w:r>
          </w:p>
        </w:tc>
      </w:tr>
      <w:tr w:rsidR="00046A23" w14:paraId="1C7E5EE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47004A" w14:textId="77777777" w:rsidR="00046A23" w:rsidRDefault="003E1351">
            <w:pPr>
              <w:widowControl w:val="0"/>
              <w:snapToGrid w:val="0"/>
              <w:rPr>
                <w:sz w:val="18"/>
                <w:szCs w:val="18"/>
              </w:rPr>
            </w:pPr>
            <w:r>
              <w:rPr>
                <w:sz w:val="18"/>
                <w:szCs w:val="18"/>
              </w:rPr>
              <w:t>3.5.1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20694BF" w14:textId="46808F73" w:rsidR="00C000AA" w:rsidRPr="006B2571" w:rsidRDefault="00C000AA" w:rsidP="00C000AA">
            <w:pPr>
              <w:snapToGrid w:val="0"/>
              <w:rPr>
                <w:rFonts w:eastAsia="DengXian"/>
                <w:sz w:val="20"/>
                <w:lang w:val="en-GB" w:eastAsia="zh-CN"/>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w:t>
            </w:r>
            <w:r w:rsidRPr="006B2571">
              <w:rPr>
                <w:rFonts w:eastAsia="Calibri"/>
                <w:sz w:val="20"/>
                <w:lang w:val="en-GB"/>
              </w:rPr>
              <w:t xml:space="preserve"> For the Rel-19 aperiodic standalone CJT calibration reporting, given the N</w:t>
            </w:r>
            <w:r w:rsidRPr="006B2571">
              <w:rPr>
                <w:rFonts w:eastAsia="Calibri"/>
                <w:sz w:val="20"/>
                <w:vertAlign w:val="subscript"/>
                <w:lang w:val="en-GB"/>
              </w:rPr>
              <w:t>TRP</w:t>
            </w:r>
            <w:r w:rsidRPr="006B2571">
              <w:rPr>
                <w:rFonts w:eastAsia="Calibri"/>
                <w:sz w:val="20"/>
                <w:lang w:val="en-GB"/>
              </w:rPr>
              <w:t xml:space="preserve"> configured NZP CSI-RS resources/resource sets and the selected N resources/resource sets, study and decide, by RAN1#116bis, whether to support reporting, in one CSI reporting instance, {</w:t>
            </w:r>
            <w:r w:rsidRPr="006B2571">
              <w:rPr>
                <w:rFonts w:ascii="Symbol" w:eastAsia="Calibri" w:hAnsi="Symbol"/>
                <w:sz w:val="20"/>
                <w:lang w:val="en-GB"/>
              </w:rPr>
              <w:t></w:t>
            </w:r>
            <w:proofErr w:type="spellStart"/>
            <w:r w:rsidRPr="006B2571">
              <w:rPr>
                <w:rFonts w:eastAsia="Calibri"/>
                <w:sz w:val="20"/>
                <w:vertAlign w:val="subscript"/>
                <w:lang w:val="en-GB"/>
              </w:rPr>
              <w:t>n,m</w:t>
            </w:r>
            <w:proofErr w:type="spellEnd"/>
            <w:r w:rsidRPr="006B2571">
              <w:rPr>
                <w:rFonts w:eastAsia="Calibri"/>
                <w:sz w:val="20"/>
                <w:lang w:val="en-GB"/>
              </w:rPr>
              <w:t xml:space="preserve"> n=0, 1, …, N – 1, </w:t>
            </w:r>
            <w:proofErr w:type="spellStart"/>
            <w:r w:rsidRPr="006B2571">
              <w:rPr>
                <w:rFonts w:eastAsia="Calibri"/>
                <w:sz w:val="20"/>
                <w:lang w:val="en-GB"/>
              </w:rPr>
              <w:t>n≠nref</w:t>
            </w:r>
            <w:proofErr w:type="spellEnd"/>
            <w:r w:rsidRPr="006B2571">
              <w:rPr>
                <w:rFonts w:eastAsia="Calibri"/>
                <w:sz w:val="20"/>
                <w:lang w:val="en-GB"/>
              </w:rPr>
              <w:t xml:space="preserve">, </w:t>
            </w:r>
            <w:r w:rsidRPr="006B2571">
              <w:rPr>
                <w:rFonts w:eastAsia="DengXian" w:hint="eastAsia"/>
                <w:sz w:val="20"/>
                <w:lang w:val="en-GB" w:eastAsia="zh-CN"/>
              </w:rPr>
              <w:t>m=0,1,</w:t>
            </w:r>
            <w:r w:rsidRPr="006B2571">
              <w:rPr>
                <w:rFonts w:eastAsia="DengXian"/>
                <w:sz w:val="20"/>
                <w:lang w:val="en-GB" w:eastAsia="zh-CN"/>
              </w:rPr>
              <w:t>…</w:t>
            </w:r>
            <w:r w:rsidRPr="006B2571">
              <w:rPr>
                <w:rFonts w:eastAsia="DengXian" w:hint="eastAsia"/>
                <w:sz w:val="20"/>
                <w:lang w:val="en-GB" w:eastAsia="zh-CN"/>
              </w:rPr>
              <w:t>,M-1</w:t>
            </w:r>
            <w:r w:rsidRPr="006B2571">
              <w:rPr>
                <w:rFonts w:eastAsia="Calibri"/>
                <w:sz w:val="20"/>
                <w:lang w:val="en-GB"/>
              </w:rPr>
              <w:t xml:space="preserve">}, where </w:t>
            </w:r>
            <w:r w:rsidRPr="006B2571">
              <w:rPr>
                <w:rFonts w:ascii="Symbol" w:eastAsia="Calibri" w:hAnsi="Symbol"/>
                <w:sz w:val="20"/>
                <w:lang w:val="en-GB"/>
              </w:rPr>
              <w:t></w:t>
            </w:r>
            <w:proofErr w:type="spellStart"/>
            <w:r w:rsidRPr="006B2571">
              <w:rPr>
                <w:rFonts w:eastAsia="Calibri"/>
                <w:sz w:val="20"/>
                <w:vertAlign w:val="subscript"/>
                <w:lang w:val="en-GB"/>
              </w:rPr>
              <w:t>n,m</w:t>
            </w:r>
            <w:proofErr w:type="spellEnd"/>
            <w:r w:rsidRPr="006B2571">
              <w:rPr>
                <w:rFonts w:eastAsia="Calibri"/>
                <w:sz w:val="20"/>
                <w:lang w:val="en-GB"/>
              </w:rPr>
              <w:t xml:space="preserve"> denotes the measured phase offset between the n-</w:t>
            </w:r>
            <w:proofErr w:type="spellStart"/>
            <w:r w:rsidRPr="006B2571">
              <w:rPr>
                <w:rFonts w:eastAsia="Calibri"/>
                <w:sz w:val="20"/>
                <w:lang w:val="en-GB"/>
              </w:rPr>
              <w:t>th</w:t>
            </w:r>
            <w:proofErr w:type="spellEnd"/>
            <w:r w:rsidRPr="006B2571">
              <w:rPr>
                <w:rFonts w:eastAsia="Calibri"/>
                <w:sz w:val="20"/>
                <w:lang w:val="en-GB"/>
              </w:rPr>
              <w:t xml:space="preserve"> CSI-RS resource/resource set and the reference CSI-RS resource/resource set/ </w:t>
            </w:r>
            <w:proofErr w:type="spellStart"/>
            <w:r w:rsidRPr="006B2571">
              <w:rPr>
                <w:rFonts w:eastAsia="Calibri"/>
                <w:sz w:val="20"/>
                <w:lang w:val="en-GB"/>
              </w:rPr>
              <w:t>nref</w:t>
            </w:r>
            <w:proofErr w:type="spellEnd"/>
            <w:r w:rsidRPr="006B2571">
              <w:rPr>
                <w:rFonts w:eastAsia="Calibri"/>
                <w:sz w:val="20"/>
                <w:lang w:val="en-GB"/>
              </w:rPr>
              <w:t xml:space="preserve"> for the m-</w:t>
            </w:r>
            <w:proofErr w:type="spellStart"/>
            <w:r w:rsidRPr="006B2571">
              <w:rPr>
                <w:rFonts w:eastAsia="Calibri"/>
                <w:sz w:val="20"/>
                <w:lang w:val="en-GB"/>
              </w:rPr>
              <w:t>th</w:t>
            </w:r>
            <w:proofErr w:type="spellEnd"/>
            <w:r w:rsidRPr="006B2571">
              <w:rPr>
                <w:rFonts w:eastAsia="Calibri"/>
                <w:sz w:val="20"/>
                <w:lang w:val="en-GB"/>
              </w:rPr>
              <w:t xml:space="preserve"> frequency unit</w:t>
            </w:r>
            <w:r w:rsidRPr="006B2571">
              <w:rPr>
                <w:rFonts w:eastAsia="DengXian" w:hint="eastAsia"/>
                <w:sz w:val="20"/>
                <w:lang w:val="en-GB" w:eastAsia="zh-CN"/>
              </w:rPr>
              <w:t xml:space="preserve"> </w:t>
            </w:r>
          </w:p>
          <w:p w14:paraId="418533C9" w14:textId="77777777" w:rsidR="00C000AA" w:rsidRPr="006B2571" w:rsidRDefault="00C000AA" w:rsidP="00C000AA">
            <w:pPr>
              <w:pStyle w:val="ListParagraph"/>
              <w:numPr>
                <w:ilvl w:val="0"/>
                <w:numId w:val="13"/>
              </w:numPr>
              <w:snapToGrid w:val="0"/>
              <w:spacing w:after="0" w:line="240" w:lineRule="auto"/>
              <w:rPr>
                <w:rFonts w:eastAsia="Calibri"/>
                <w:sz w:val="20"/>
                <w:lang w:val="en-GB"/>
              </w:rPr>
            </w:pPr>
            <w:r w:rsidRPr="006B2571">
              <w:rPr>
                <w:rFonts w:eastAsia="DengXian"/>
                <w:sz w:val="20"/>
                <w:lang w:val="en-GB" w:eastAsia="zh-CN"/>
              </w:rPr>
              <w:t xml:space="preserve">FFS: whether M&gt;1 (sub-band reporting) is needed or not (M=1, i.e. wideband reporting) </w:t>
            </w:r>
          </w:p>
          <w:p w14:paraId="2E207C0A"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eastAsia="Calibri"/>
                <w:sz w:val="20"/>
                <w:lang w:val="en-GB"/>
              </w:rPr>
              <w:t xml:space="preserve">For the reference CSI-RS resource/resource set/antenna port </w:t>
            </w:r>
            <w:proofErr w:type="spellStart"/>
            <w:r w:rsidRPr="006B2571">
              <w:rPr>
                <w:rFonts w:eastAsia="Calibri"/>
                <w:sz w:val="20"/>
                <w:lang w:val="en-GB"/>
              </w:rPr>
              <w:t>nref</w:t>
            </w:r>
            <w:proofErr w:type="spellEnd"/>
            <w:r w:rsidRPr="006B2571">
              <w:rPr>
                <w:rFonts w:eastAsia="Calibri"/>
                <w:sz w:val="20"/>
                <w:lang w:val="en-GB"/>
              </w:rPr>
              <w:t xml:space="preserve">, the value of </w:t>
            </w:r>
            <w:r w:rsidRPr="006B2571">
              <w:rPr>
                <w:rFonts w:ascii="Symbol" w:eastAsia="Calibri" w:hAnsi="Symbol"/>
                <w:sz w:val="20"/>
                <w:lang w:val="en-GB"/>
              </w:rPr>
              <w:t></w:t>
            </w:r>
            <w:proofErr w:type="spellStart"/>
            <w:r w:rsidRPr="006B2571">
              <w:rPr>
                <w:rFonts w:eastAsia="Calibri"/>
                <w:sz w:val="20"/>
                <w:vertAlign w:val="subscript"/>
                <w:lang w:val="en-GB"/>
              </w:rPr>
              <w:t>nref</w:t>
            </w:r>
            <w:proofErr w:type="spellEnd"/>
            <w:r w:rsidRPr="006B2571">
              <w:rPr>
                <w:rFonts w:eastAsia="Calibri"/>
                <w:sz w:val="20"/>
                <w:lang w:val="en-GB"/>
              </w:rPr>
              <w:t xml:space="preserve"> is assumed 0 and not reported</w:t>
            </w:r>
          </w:p>
          <w:p w14:paraId="2F435331"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 xml:space="preserve">FFS (by RAN1#116bis): Whether </w:t>
            </w:r>
            <w:proofErr w:type="spellStart"/>
            <w:r w:rsidRPr="006B2571">
              <w:rPr>
                <w:rFonts w:eastAsia="Calibri"/>
                <w:sz w:val="20"/>
                <w:lang w:val="en-GB"/>
              </w:rPr>
              <w:t>nref</w:t>
            </w:r>
            <w:proofErr w:type="spellEnd"/>
            <w:r w:rsidRPr="006B2571">
              <w:rPr>
                <w:rFonts w:eastAsia="Calibri"/>
                <w:sz w:val="20"/>
                <w:lang w:val="en-GB"/>
              </w:rPr>
              <w:t xml:space="preserve"> is fixed, NW-configured, or is included in the report (selected by the UE)</w:t>
            </w:r>
          </w:p>
          <w:p w14:paraId="44DB442F" w14:textId="77777777" w:rsidR="00C000AA" w:rsidRPr="006B2571" w:rsidRDefault="00C000AA" w:rsidP="00C000AA">
            <w:pPr>
              <w:pStyle w:val="ListParagraph"/>
              <w:numPr>
                <w:ilvl w:val="0"/>
                <w:numId w:val="7"/>
              </w:numPr>
              <w:snapToGrid w:val="0"/>
              <w:spacing w:after="0" w:line="240" w:lineRule="auto"/>
              <w:rPr>
                <w:rFonts w:eastAsia="Calibri"/>
                <w:sz w:val="20"/>
                <w:lang w:val="en-GB"/>
              </w:rPr>
            </w:pPr>
            <w:r w:rsidRPr="006B2571">
              <w:rPr>
                <w:rFonts w:eastAsia="Calibri"/>
                <w:sz w:val="20"/>
                <w:lang w:val="en-GB"/>
              </w:rPr>
              <w:t xml:space="preserve">The value </w:t>
            </w:r>
            <w:r w:rsidRPr="006B2571">
              <w:rPr>
                <w:rFonts w:ascii="Symbol" w:eastAsia="Calibri" w:hAnsi="Symbol"/>
                <w:sz w:val="20"/>
                <w:lang w:val="en-GB"/>
              </w:rPr>
              <w:t></w:t>
            </w:r>
            <w:proofErr w:type="spellStart"/>
            <w:proofErr w:type="gramStart"/>
            <w:r w:rsidRPr="006B2571">
              <w:rPr>
                <w:rFonts w:eastAsia="Calibri"/>
                <w:sz w:val="20"/>
                <w:vertAlign w:val="subscript"/>
                <w:lang w:val="en-GB"/>
              </w:rPr>
              <w:t>n,m</w:t>
            </w:r>
            <w:proofErr w:type="spellEnd"/>
            <w:proofErr w:type="gramEnd"/>
            <w:r w:rsidRPr="006B2571">
              <w:rPr>
                <w:rFonts w:eastAsia="Calibri"/>
                <w:sz w:val="20"/>
                <w:lang w:val="en-GB"/>
              </w:rPr>
              <w:t xml:space="preserve"> indicates a uniformly quantized phase between –A</w:t>
            </w:r>
            <w:r w:rsidRPr="006B2571">
              <w:rPr>
                <w:rFonts w:ascii="Symbol" w:eastAsia="Calibri" w:hAnsi="Symbol"/>
                <w:sz w:val="20"/>
                <w:vertAlign w:val="subscript"/>
                <w:lang w:val="en-GB"/>
              </w:rPr>
              <w:t></w:t>
            </w:r>
            <w:r w:rsidRPr="006B2571">
              <w:rPr>
                <w:rFonts w:eastAsia="Calibri"/>
                <w:sz w:val="20"/>
                <w:lang w:val="en-GB"/>
              </w:rPr>
              <w:t xml:space="preserve"> and A</w:t>
            </w:r>
            <w:r w:rsidRPr="006B2571">
              <w:rPr>
                <w:rFonts w:ascii="Symbol" w:eastAsia="Calibri" w:hAnsi="Symbol"/>
                <w:sz w:val="20"/>
                <w:vertAlign w:val="subscript"/>
                <w:lang w:val="en-GB"/>
              </w:rPr>
              <w:t></w:t>
            </w:r>
            <w:r w:rsidRPr="006B2571">
              <w:rPr>
                <w:rFonts w:ascii="Symbol" w:hAnsi="Symbol"/>
                <w:sz w:val="20"/>
                <w:vertAlign w:val="subscript"/>
                <w:lang w:eastAsia="zh-CN"/>
              </w:rPr>
              <w:t></w:t>
            </w:r>
            <w:r w:rsidRPr="006B2571">
              <w:rPr>
                <w:sz w:val="20"/>
                <w:lang w:eastAsia="zh-CN"/>
              </w:rPr>
              <w:t xml:space="preserve">, </w:t>
            </w:r>
            <w:r w:rsidRPr="006B2571">
              <w:rPr>
                <w:rFonts w:hint="eastAsia"/>
                <w:sz w:val="20"/>
                <w:lang w:eastAsia="zh-CN"/>
              </w:rPr>
              <w:t>or 0</w:t>
            </w:r>
            <w:r w:rsidRPr="006B2571">
              <w:rPr>
                <w:rFonts w:eastAsia="Calibri"/>
                <w:sz w:val="20"/>
                <w:lang w:val="en-GB"/>
              </w:rPr>
              <w:t xml:space="preserve"> and A</w:t>
            </w:r>
            <w:r w:rsidRPr="006B2571">
              <w:rPr>
                <w:rFonts w:ascii="Symbol" w:eastAsia="Calibri" w:hAnsi="Symbol"/>
                <w:sz w:val="20"/>
                <w:vertAlign w:val="subscript"/>
                <w:lang w:val="en-GB"/>
              </w:rPr>
              <w:t></w:t>
            </w:r>
            <w:r w:rsidRPr="006B2571">
              <w:rPr>
                <w:rFonts w:ascii="Symbol" w:hAnsi="Symbol"/>
                <w:sz w:val="20"/>
                <w:vertAlign w:val="subscript"/>
                <w:lang w:eastAsia="zh-CN"/>
              </w:rPr>
              <w:t></w:t>
            </w:r>
          </w:p>
          <w:p w14:paraId="2AD3A08F" w14:textId="77777777" w:rsidR="00C000AA" w:rsidRPr="006B2571" w:rsidRDefault="00C000AA" w:rsidP="00C000AA">
            <w:pPr>
              <w:pStyle w:val="ListParagraph"/>
              <w:numPr>
                <w:ilvl w:val="1"/>
                <w:numId w:val="7"/>
              </w:numPr>
              <w:snapToGrid w:val="0"/>
              <w:spacing w:after="0" w:line="240" w:lineRule="auto"/>
              <w:rPr>
                <w:rFonts w:eastAsia="Calibri"/>
                <w:sz w:val="20"/>
                <w:lang w:val="en-GB"/>
              </w:rPr>
            </w:pPr>
            <w:r w:rsidRPr="006B2571">
              <w:rPr>
                <w:rFonts w:eastAsia="Calibri"/>
                <w:sz w:val="20"/>
                <w:lang w:val="en-GB"/>
              </w:rPr>
              <w:t>FFS (by RAN1#116bis): supported quantization alphabet(s) (including A</w:t>
            </w:r>
            <w:r w:rsidRPr="006B2571">
              <w:rPr>
                <w:rFonts w:ascii="Symbol" w:eastAsia="Calibri" w:hAnsi="Symbol"/>
                <w:sz w:val="20"/>
                <w:vertAlign w:val="subscript"/>
                <w:lang w:val="en-GB"/>
              </w:rPr>
              <w:t></w:t>
            </w:r>
            <w:r w:rsidRPr="006B2571">
              <w:rPr>
                <w:rFonts w:eastAsia="Calibri"/>
                <w:sz w:val="20"/>
                <w:lang w:val="en-GB"/>
              </w:rPr>
              <w:t xml:space="preserve"> and resolution) for </w:t>
            </w:r>
            <w:r w:rsidRPr="006B2571">
              <w:rPr>
                <w:rFonts w:ascii="Symbol" w:eastAsia="Calibri" w:hAnsi="Symbol"/>
                <w:sz w:val="20"/>
                <w:lang w:val="en-GB"/>
              </w:rPr>
              <w:t></w:t>
            </w:r>
            <w:proofErr w:type="spellStart"/>
            <w:proofErr w:type="gramStart"/>
            <w:r w:rsidRPr="006B2571">
              <w:rPr>
                <w:rFonts w:eastAsia="Calibri"/>
                <w:sz w:val="20"/>
                <w:vertAlign w:val="subscript"/>
                <w:lang w:val="en-GB"/>
              </w:rPr>
              <w:t>n,m</w:t>
            </w:r>
            <w:proofErr w:type="spellEnd"/>
            <w:proofErr w:type="gramEnd"/>
            <w:r w:rsidRPr="006B2571">
              <w:rPr>
                <w:rFonts w:eastAsia="Calibri"/>
                <w:sz w:val="20"/>
                <w:lang w:val="en-GB"/>
              </w:rPr>
              <w:t xml:space="preserve"> </w:t>
            </w:r>
          </w:p>
          <w:p w14:paraId="13C34D7E" w14:textId="77777777" w:rsidR="00C000AA" w:rsidRPr="006B2571" w:rsidRDefault="00C000AA" w:rsidP="00C000AA">
            <w:pPr>
              <w:pStyle w:val="ListParagraph"/>
              <w:numPr>
                <w:ilvl w:val="0"/>
                <w:numId w:val="7"/>
              </w:numPr>
              <w:snapToGrid w:val="0"/>
              <w:spacing w:after="0" w:line="240" w:lineRule="auto"/>
              <w:rPr>
                <w:rFonts w:ascii="Times" w:eastAsia="Batang" w:hAnsi="Times"/>
                <w:bCs/>
                <w:sz w:val="20"/>
                <w:lang w:val="en-CA" w:eastAsia="zh-CN"/>
              </w:rPr>
            </w:pPr>
            <w:r w:rsidRPr="006B2571">
              <w:rPr>
                <w:rFonts w:ascii="Times" w:eastAsia="Batang" w:hAnsi="Times"/>
                <w:bCs/>
                <w:sz w:val="20"/>
                <w:lang w:val="en-GB" w:eastAsia="zh-CN"/>
              </w:rPr>
              <w:t>FFS: Detailed UCI design</w:t>
            </w:r>
          </w:p>
          <w:p w14:paraId="0C10FB00" w14:textId="323166C5" w:rsidR="00046A23" w:rsidRDefault="00046A23">
            <w:pPr>
              <w:snapToGrid w:val="0"/>
              <w:rPr>
                <w:rFonts w:ascii="Times" w:eastAsia="Batang" w:hAnsi="Times"/>
                <w:bCs/>
                <w:sz w:val="16"/>
                <w:szCs w:val="20"/>
                <w:lang w:val="en-CA" w:eastAsia="zh-CN"/>
              </w:rPr>
            </w:pPr>
          </w:p>
          <w:p w14:paraId="0279E52D" w14:textId="77777777" w:rsidR="00046A23" w:rsidRDefault="00046A23">
            <w:pPr>
              <w:snapToGrid w:val="0"/>
              <w:rPr>
                <w:rFonts w:ascii="Times" w:eastAsia="Batang" w:hAnsi="Times"/>
                <w:b/>
                <w:color w:val="3333FF"/>
                <w:sz w:val="18"/>
                <w:u w:val="single"/>
                <w:lang w:val="en-GB"/>
              </w:rPr>
            </w:pPr>
          </w:p>
          <w:p w14:paraId="1959AF57" w14:textId="10453212" w:rsidR="00046A23" w:rsidRDefault="003E1351">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r w:rsidR="00C000AA">
              <w:rPr>
                <w:rFonts w:ascii="Times" w:eastAsia="Batang" w:hAnsi="Times"/>
                <w:color w:val="3333FF"/>
                <w:sz w:val="18"/>
                <w:lang w:val="en-GB"/>
              </w:rPr>
              <w:t>OFFLINE AGREEMENT</w:t>
            </w:r>
          </w:p>
          <w:p w14:paraId="20A854BB" w14:textId="77777777" w:rsidR="00046A23" w:rsidRDefault="00046A2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4C75648" w14:textId="10027622" w:rsidR="00046A23" w:rsidRDefault="003E1351">
            <w:pPr>
              <w:widowControl w:val="0"/>
              <w:snapToGrid w:val="0"/>
              <w:rPr>
                <w:b/>
                <w:sz w:val="18"/>
                <w:szCs w:val="18"/>
                <w:lang w:val="en-GB"/>
              </w:rPr>
            </w:pPr>
            <w:r>
              <w:rPr>
                <w:b/>
                <w:sz w:val="18"/>
                <w:szCs w:val="18"/>
                <w:lang w:val="en-GB"/>
              </w:rPr>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IDC, Lenovo, ZTE, CMCC, Intel, Google, CATT, NEC, Xiaomi, Samsung</w:t>
            </w:r>
            <w:r w:rsidR="00FE1A31">
              <w:rPr>
                <w:rFonts w:eastAsiaTheme="minorEastAsia"/>
                <w:iCs/>
                <w:sz w:val="18"/>
                <w:szCs w:val="18"/>
                <w:lang w:val="en-GB"/>
              </w:rPr>
              <w:t xml:space="preserve"> (FFS </w:t>
            </w:r>
            <w:proofErr w:type="spellStart"/>
            <w:r w:rsidR="00FE1A31">
              <w:rPr>
                <w:rFonts w:eastAsiaTheme="minorEastAsia"/>
                <w:iCs/>
                <w:sz w:val="18"/>
                <w:szCs w:val="18"/>
                <w:lang w:val="en-GB"/>
              </w:rPr>
              <w:t>subband</w:t>
            </w:r>
            <w:proofErr w:type="spellEnd"/>
            <w:r w:rsidR="00FE1A31">
              <w:rPr>
                <w:rFonts w:eastAsiaTheme="minorEastAsia"/>
                <w:iCs/>
                <w:sz w:val="18"/>
                <w:szCs w:val="18"/>
                <w:lang w:val="en-GB"/>
              </w:rPr>
              <w:t>)</w:t>
            </w:r>
            <w:r>
              <w:rPr>
                <w:rFonts w:eastAsiaTheme="minorEastAsia"/>
                <w:iCs/>
                <w:sz w:val="18"/>
                <w:szCs w:val="18"/>
                <w:lang w:val="en-GB"/>
              </w:rPr>
              <w:t xml:space="preserve">, Ericsson, Fujitsu, Panasonic, </w:t>
            </w:r>
            <w:r>
              <w:rPr>
                <w:sz w:val="18"/>
                <w:szCs w:val="18"/>
                <w:lang w:val="en-GB"/>
              </w:rPr>
              <w:t>NTT DOCOMO, Sharp</w:t>
            </w:r>
            <w:r w:rsidR="00DD3431">
              <w:rPr>
                <w:sz w:val="18"/>
                <w:szCs w:val="18"/>
                <w:lang w:val="en-GB"/>
              </w:rPr>
              <w:t>, Qualcomm</w:t>
            </w:r>
            <w:r w:rsidR="00013ED2">
              <w:rPr>
                <w:sz w:val="18"/>
                <w:szCs w:val="18"/>
                <w:lang w:val="en-GB"/>
              </w:rPr>
              <w:t xml:space="preserve"> </w:t>
            </w:r>
            <w:r w:rsidR="00FE1A31">
              <w:rPr>
                <w:rFonts w:eastAsiaTheme="minorEastAsia"/>
                <w:iCs/>
                <w:sz w:val="18"/>
                <w:szCs w:val="18"/>
                <w:lang w:val="en-GB"/>
              </w:rPr>
              <w:t xml:space="preserve">(FFS </w:t>
            </w:r>
            <w:proofErr w:type="spellStart"/>
            <w:r w:rsidR="00FE1A31">
              <w:rPr>
                <w:rFonts w:eastAsiaTheme="minorEastAsia"/>
                <w:iCs/>
                <w:sz w:val="18"/>
                <w:szCs w:val="18"/>
                <w:lang w:val="en-GB"/>
              </w:rPr>
              <w:t>subband</w:t>
            </w:r>
            <w:proofErr w:type="spellEnd"/>
            <w:r w:rsidR="00FE1A31">
              <w:rPr>
                <w:rFonts w:eastAsiaTheme="minorEastAsia"/>
                <w:iCs/>
                <w:sz w:val="18"/>
                <w:szCs w:val="18"/>
                <w:lang w:val="en-GB"/>
              </w:rPr>
              <w:t xml:space="preserve">), TCL (FFS </w:t>
            </w:r>
            <w:proofErr w:type="spellStart"/>
            <w:r w:rsidR="00FE1A31">
              <w:rPr>
                <w:rFonts w:eastAsiaTheme="minorEastAsia"/>
                <w:iCs/>
                <w:sz w:val="18"/>
                <w:szCs w:val="18"/>
                <w:lang w:val="en-GB"/>
              </w:rPr>
              <w:t>subband</w:t>
            </w:r>
            <w:proofErr w:type="spellEnd"/>
            <w:r w:rsidR="00FE1A31">
              <w:rPr>
                <w:rFonts w:eastAsiaTheme="minorEastAsia"/>
                <w:iCs/>
                <w:sz w:val="18"/>
                <w:szCs w:val="18"/>
                <w:lang w:val="en-GB"/>
              </w:rPr>
              <w:t>)</w:t>
            </w:r>
            <w:r w:rsidR="00013ED2">
              <w:rPr>
                <w:rFonts w:eastAsiaTheme="minorEastAsia"/>
                <w:iCs/>
                <w:sz w:val="18"/>
                <w:szCs w:val="18"/>
                <w:lang w:val="en-GB"/>
              </w:rPr>
              <w:t>, AT&amp;T</w:t>
            </w:r>
            <w:r>
              <w:rPr>
                <w:sz w:val="18"/>
                <w:szCs w:val="18"/>
                <w:lang w:val="en-GB"/>
              </w:rPr>
              <w:t xml:space="preserve"> </w:t>
            </w:r>
            <w:r>
              <w:rPr>
                <w:rFonts w:eastAsiaTheme="minorEastAsia"/>
                <w:iCs/>
                <w:sz w:val="18"/>
                <w:szCs w:val="18"/>
                <w:lang w:val="en-GB"/>
              </w:rPr>
              <w:t xml:space="preserve">   </w:t>
            </w:r>
          </w:p>
          <w:p w14:paraId="1E460BE2" w14:textId="77777777" w:rsidR="00046A23" w:rsidRDefault="00046A23">
            <w:pPr>
              <w:widowControl w:val="0"/>
              <w:snapToGrid w:val="0"/>
              <w:rPr>
                <w:b/>
                <w:sz w:val="18"/>
                <w:szCs w:val="18"/>
                <w:lang w:val="en-GB"/>
              </w:rPr>
            </w:pPr>
          </w:p>
          <w:p w14:paraId="00429D2B" w14:textId="12A21F86" w:rsidR="00046A23" w:rsidRDefault="003E1351">
            <w:pPr>
              <w:widowControl w:val="0"/>
              <w:snapToGrid w:val="0"/>
              <w:rPr>
                <w:sz w:val="18"/>
                <w:szCs w:val="18"/>
                <w:lang w:val="en-GB"/>
              </w:rPr>
            </w:pPr>
            <w:r>
              <w:rPr>
                <w:b/>
                <w:sz w:val="18"/>
                <w:szCs w:val="18"/>
                <w:lang w:val="en-GB"/>
              </w:rPr>
              <w:t xml:space="preserve">Not support: </w:t>
            </w:r>
          </w:p>
          <w:p w14:paraId="169439B7" w14:textId="77777777" w:rsidR="00046A23" w:rsidRDefault="00046A23">
            <w:pPr>
              <w:widowControl w:val="0"/>
              <w:snapToGrid w:val="0"/>
              <w:rPr>
                <w:b/>
                <w:sz w:val="18"/>
                <w:szCs w:val="18"/>
                <w:lang w:val="en-GB"/>
              </w:rPr>
            </w:pPr>
          </w:p>
          <w:p w14:paraId="4F76D2B6" w14:textId="77777777" w:rsidR="00046A23" w:rsidRDefault="00046A23">
            <w:pPr>
              <w:widowControl w:val="0"/>
              <w:snapToGrid w:val="0"/>
              <w:rPr>
                <w:b/>
                <w:sz w:val="18"/>
                <w:szCs w:val="18"/>
                <w:lang w:val="en-GB"/>
              </w:rPr>
            </w:pPr>
          </w:p>
        </w:tc>
      </w:tr>
      <w:tr w:rsidR="00046A23" w14:paraId="2F271B7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0C68BD" w14:textId="77777777" w:rsidR="00046A23" w:rsidRDefault="003E1351">
            <w:pPr>
              <w:widowControl w:val="0"/>
              <w:snapToGrid w:val="0"/>
              <w:rPr>
                <w:sz w:val="18"/>
                <w:szCs w:val="18"/>
              </w:rPr>
            </w:pPr>
            <w:r>
              <w:rPr>
                <w:sz w:val="18"/>
                <w:szCs w:val="18"/>
              </w:rPr>
              <w:t>3.5.2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21AEECD" w14:textId="77777777" w:rsidR="00046A23" w:rsidRDefault="003E1351">
            <w:pPr>
              <w:snapToGrid w:val="0"/>
              <w:rPr>
                <w:sz w:val="20"/>
                <w:szCs w:val="20"/>
                <w:lang w:val="en-GB"/>
              </w:rPr>
            </w:pPr>
            <w:r>
              <w:rPr>
                <w:rFonts w:ascii="Times" w:eastAsia="Batang" w:hAnsi="Times"/>
                <w:b/>
                <w:bCs/>
                <w:sz w:val="20"/>
                <w:szCs w:val="20"/>
                <w:u w:val="single"/>
                <w:lang w:val="en-CA" w:eastAsia="zh-CN"/>
              </w:rPr>
              <w:t>Proposal 3.E.2</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 and the selected N resources/resource sets, support reporting, in one CSI reporting instance,</w:t>
            </w:r>
            <w:r>
              <w:rPr>
                <w:sz w:val="20"/>
                <w:szCs w:val="20"/>
                <w:lang w:val="en-GB"/>
              </w:rPr>
              <w:t xml:space="preserve"> {</w:t>
            </w:r>
            <w:r>
              <w:rPr>
                <w:rFonts w:ascii="Cambria Math" w:hAnsi="Cambria Math"/>
                <w:i/>
                <w:iCs/>
                <w:lang w:val="en-GB"/>
              </w:rPr>
              <w:t xml:space="preserv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n=0, 1, …, N – 1} where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is a B-bit indicator for measured timing misalignment associated with the n-th CSI-RS resource</w:t>
            </w:r>
          </w:p>
          <w:p w14:paraId="0E482E01" w14:textId="77777777" w:rsidR="00046A23" w:rsidRDefault="00046A23">
            <w:pPr>
              <w:snapToGrid w:val="0"/>
              <w:rPr>
                <w:rFonts w:ascii="Times" w:eastAsia="Batang" w:hAnsi="Times"/>
                <w:bCs/>
                <w:sz w:val="16"/>
                <w:szCs w:val="20"/>
                <w:lang w:val="en-CA" w:eastAsia="zh-CN"/>
              </w:rPr>
            </w:pPr>
          </w:p>
          <w:p w14:paraId="021995D6" w14:textId="77777777" w:rsidR="00046A23" w:rsidRDefault="00046A23">
            <w:pPr>
              <w:snapToGrid w:val="0"/>
              <w:rPr>
                <w:rFonts w:ascii="Times" w:eastAsia="Batang" w:hAnsi="Times"/>
                <w:b/>
                <w:color w:val="3333FF"/>
                <w:sz w:val="18"/>
                <w:u w:val="single"/>
                <w:lang w:val="en-GB"/>
              </w:rPr>
            </w:pPr>
          </w:p>
          <w:p w14:paraId="2A95F26F" w14:textId="77777777" w:rsidR="00046A23" w:rsidRDefault="003E1351">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p>
          <w:p w14:paraId="55824EF0" w14:textId="77777777" w:rsidR="00046A23" w:rsidRDefault="00046A23">
            <w:pPr>
              <w:snapToGrid w:val="0"/>
              <w:rPr>
                <w:rFonts w:ascii="Times" w:eastAsia="Batang" w:hAnsi="Times"/>
                <w:b/>
                <w:bCs/>
                <w:sz w:val="20"/>
                <w:szCs w:val="20"/>
                <w:u w:val="single"/>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31B2A07" w14:textId="64F362FD" w:rsidR="00046A23" w:rsidRDefault="003E1351">
            <w:pPr>
              <w:widowControl w:val="0"/>
              <w:snapToGrid w:val="0"/>
              <w:rPr>
                <w:rFonts w:eastAsia="SimSun"/>
                <w:b/>
                <w:sz w:val="18"/>
                <w:szCs w:val="18"/>
                <w:lang w:eastAsia="zh-CN"/>
              </w:rPr>
            </w:pPr>
            <w:r>
              <w:rPr>
                <w:b/>
                <w:sz w:val="18"/>
                <w:szCs w:val="18"/>
                <w:lang w:val="en-GB"/>
              </w:rPr>
              <w:t xml:space="preserve">Support/fine: </w:t>
            </w:r>
            <w:r>
              <w:rPr>
                <w:sz w:val="18"/>
                <w:szCs w:val="18"/>
                <w:lang w:val="en-GB"/>
              </w:rPr>
              <w:t>Qualcomm, Google</w:t>
            </w:r>
            <w:r>
              <w:rPr>
                <w:rFonts w:eastAsia="SimSun" w:hint="eastAsia"/>
                <w:sz w:val="18"/>
                <w:szCs w:val="18"/>
                <w:lang w:eastAsia="zh-CN"/>
              </w:rPr>
              <w:t>, ZTE</w:t>
            </w:r>
            <w:r w:rsidR="00960002">
              <w:rPr>
                <w:rFonts w:eastAsia="SimSun"/>
                <w:sz w:val="18"/>
                <w:szCs w:val="18"/>
                <w:lang w:eastAsia="zh-CN"/>
              </w:rPr>
              <w:t xml:space="preserve">, </w:t>
            </w:r>
          </w:p>
          <w:p w14:paraId="4428040B" w14:textId="77777777" w:rsidR="00046A23" w:rsidRDefault="00046A23">
            <w:pPr>
              <w:widowControl w:val="0"/>
              <w:snapToGrid w:val="0"/>
              <w:rPr>
                <w:b/>
                <w:sz w:val="18"/>
                <w:szCs w:val="18"/>
                <w:lang w:val="en-GB"/>
              </w:rPr>
            </w:pPr>
          </w:p>
          <w:p w14:paraId="4E2FE800" w14:textId="7C821417" w:rsidR="00046A23" w:rsidRDefault="003E1351">
            <w:pPr>
              <w:widowControl w:val="0"/>
              <w:snapToGrid w:val="0"/>
              <w:rPr>
                <w:b/>
                <w:sz w:val="18"/>
                <w:szCs w:val="18"/>
                <w:lang w:val="en-GB"/>
              </w:rPr>
            </w:pPr>
            <w:r>
              <w:rPr>
                <w:b/>
                <w:sz w:val="18"/>
                <w:szCs w:val="18"/>
                <w:lang w:val="en-GB"/>
              </w:rPr>
              <w:t>Not support:</w:t>
            </w:r>
            <w:r w:rsidR="00F817F7">
              <w:rPr>
                <w:b/>
                <w:sz w:val="18"/>
                <w:szCs w:val="18"/>
                <w:lang w:val="en-GB"/>
              </w:rPr>
              <w:t xml:space="preserve"> </w:t>
            </w:r>
            <w:r w:rsidR="00F817F7" w:rsidRPr="00F817F7">
              <w:rPr>
                <w:sz w:val="18"/>
                <w:szCs w:val="18"/>
                <w:lang w:val="en-GB"/>
              </w:rPr>
              <w:t>vivo (too early)</w:t>
            </w:r>
            <w:r w:rsidR="00E20C9F">
              <w:rPr>
                <w:sz w:val="18"/>
                <w:szCs w:val="18"/>
                <w:lang w:val="en-GB"/>
              </w:rPr>
              <w:t>, Xiaomi (too early)</w:t>
            </w:r>
          </w:p>
          <w:p w14:paraId="1EE415DA" w14:textId="77777777" w:rsidR="00046A23" w:rsidRDefault="00046A23">
            <w:pPr>
              <w:widowControl w:val="0"/>
              <w:snapToGrid w:val="0"/>
              <w:rPr>
                <w:b/>
                <w:sz w:val="18"/>
                <w:szCs w:val="18"/>
                <w:lang w:val="en-GB"/>
              </w:rPr>
            </w:pPr>
          </w:p>
        </w:tc>
      </w:tr>
      <w:tr w:rsidR="00046A23" w14:paraId="416F80D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A55AB2E" w14:textId="77777777" w:rsidR="00046A23" w:rsidRDefault="003E1351">
            <w:pPr>
              <w:widowControl w:val="0"/>
              <w:snapToGrid w:val="0"/>
              <w:rPr>
                <w:sz w:val="18"/>
                <w:szCs w:val="18"/>
              </w:rPr>
            </w:pPr>
            <w:r>
              <w:rPr>
                <w:sz w:val="18"/>
                <w:szCs w:val="18"/>
              </w:rPr>
              <w:lastRenderedPageBreak/>
              <w:t>3.6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394BC5C" w14:textId="77777777" w:rsidR="00046A23" w:rsidRDefault="003E1351">
            <w:pPr>
              <w:snapToGrid w:val="0"/>
              <w:rPr>
                <w:rFonts w:eastAsia="Calibri"/>
                <w:sz w:val="20"/>
                <w:szCs w:val="20"/>
                <w:lang w:val="en-GB"/>
              </w:rPr>
            </w:pPr>
            <w:r>
              <w:rPr>
                <w:rFonts w:ascii="Times" w:eastAsia="Batang" w:hAnsi="Times"/>
                <w:b/>
                <w:bCs/>
                <w:sz w:val="20"/>
                <w:szCs w:val="20"/>
                <w:u w:val="single"/>
                <w:lang w:val="en-CA" w:eastAsia="zh-CN"/>
              </w:rPr>
              <w:t>Question 3.F</w:t>
            </w:r>
            <w:r>
              <w:rPr>
                <w:rFonts w:ascii="Times" w:eastAsia="Batang" w:hAnsi="Times"/>
                <w:bCs/>
                <w:sz w:val="20"/>
                <w:szCs w:val="20"/>
                <w:lang w:val="en-CA" w:eastAsia="zh-CN"/>
              </w:rPr>
              <w:t xml:space="preserve">: </w:t>
            </w:r>
            <w:r>
              <w:rPr>
                <w:rFonts w:eastAsia="Calibri"/>
                <w:sz w:val="20"/>
                <w:szCs w:val="20"/>
                <w:lang w:val="en-GB"/>
              </w:rPr>
              <w:t xml:space="preserve">For the Rel-19 aperiodic standalone CJT calibration reporting, please share your view on whether the following CJT calibration parameters can be multiplexed in one CSI reporting instance (e.g. via RRC-configured trigger state definition for aperiodic CSI request) – and if needed, overhead reduction mechanism(s) </w:t>
            </w:r>
          </w:p>
          <w:p w14:paraId="4C0AD52F" w14:textId="77777777" w:rsidR="00046A23" w:rsidRDefault="00046A23">
            <w:pPr>
              <w:snapToGrid w:val="0"/>
              <w:rPr>
                <w:rFonts w:eastAsia="Calibri"/>
                <w:sz w:val="20"/>
                <w:szCs w:val="20"/>
                <w:lang w:val="en-GB"/>
              </w:rPr>
            </w:pPr>
          </w:p>
          <w:tbl>
            <w:tblPr>
              <w:tblStyle w:val="TableGrid"/>
              <w:tblW w:w="0" w:type="auto"/>
              <w:jc w:val="center"/>
              <w:tblLayout w:type="fixed"/>
              <w:tblLook w:val="04A0" w:firstRow="1" w:lastRow="0" w:firstColumn="1" w:lastColumn="0" w:noHBand="0" w:noVBand="1"/>
            </w:tblPr>
            <w:tblGrid>
              <w:gridCol w:w="1961"/>
              <w:gridCol w:w="7123"/>
            </w:tblGrid>
            <w:tr w:rsidR="00046A23" w14:paraId="39CC3959" w14:textId="77777777">
              <w:trPr>
                <w:trHeight w:val="51"/>
                <w:jc w:val="center"/>
              </w:trPr>
              <w:tc>
                <w:tcPr>
                  <w:tcW w:w="1961" w:type="dxa"/>
                  <w:shd w:val="clear" w:color="auto" w:fill="FFFF00"/>
                </w:tcPr>
                <w:p w14:paraId="56A15C04" w14:textId="77777777" w:rsidR="00046A23" w:rsidRDefault="003E1351">
                  <w:pPr>
                    <w:snapToGrid w:val="0"/>
                    <w:rPr>
                      <w:rFonts w:eastAsia="Batang"/>
                      <w:b/>
                      <w:iCs/>
                      <w:sz w:val="18"/>
                      <w:szCs w:val="20"/>
                      <w:lang w:val="en-GB"/>
                    </w:rPr>
                  </w:pPr>
                  <w:r>
                    <w:rPr>
                      <w:rFonts w:eastAsia="Batang"/>
                      <w:b/>
                      <w:iCs/>
                      <w:sz w:val="18"/>
                      <w:szCs w:val="20"/>
                      <w:lang w:val="en-GB"/>
                    </w:rPr>
                    <w:t>Multiplexing</w:t>
                  </w:r>
                </w:p>
              </w:tc>
              <w:tc>
                <w:tcPr>
                  <w:tcW w:w="7123" w:type="dxa"/>
                  <w:shd w:val="clear" w:color="auto" w:fill="FFFF00"/>
                </w:tcPr>
                <w:p w14:paraId="0753ED88" w14:textId="77777777" w:rsidR="00046A23" w:rsidRDefault="003E1351">
                  <w:pPr>
                    <w:snapToGrid w:val="0"/>
                    <w:rPr>
                      <w:rFonts w:eastAsia="Batang"/>
                      <w:b/>
                      <w:iCs/>
                      <w:sz w:val="18"/>
                      <w:szCs w:val="20"/>
                      <w:lang w:val="en-GB"/>
                    </w:rPr>
                  </w:pPr>
                  <w:r>
                    <w:rPr>
                      <w:rFonts w:eastAsia="Batang"/>
                      <w:b/>
                      <w:iCs/>
                      <w:sz w:val="18"/>
                      <w:szCs w:val="20"/>
                      <w:lang w:val="en-GB"/>
                    </w:rPr>
                    <w:t>Companies views</w:t>
                  </w:r>
                </w:p>
              </w:tc>
            </w:tr>
            <w:tr w:rsidR="00046A23" w14:paraId="49DC69AA" w14:textId="77777777">
              <w:trPr>
                <w:trHeight w:val="51"/>
                <w:jc w:val="center"/>
              </w:trPr>
              <w:tc>
                <w:tcPr>
                  <w:tcW w:w="1961" w:type="dxa"/>
                </w:tcPr>
                <w:p w14:paraId="6AC0D4FC" w14:textId="77777777" w:rsidR="00046A23" w:rsidRDefault="003E1351">
                  <w:pPr>
                    <w:snapToGrid w:val="0"/>
                    <w:rPr>
                      <w:rFonts w:eastAsia="Batang"/>
                      <w:iCs/>
                      <w:sz w:val="18"/>
                      <w:szCs w:val="20"/>
                      <w:lang w:val="en-GB"/>
                    </w:rPr>
                  </w:pPr>
                  <w:r>
                    <w:rPr>
                      <w:rFonts w:eastAsia="Batang"/>
                      <w:iCs/>
                      <w:sz w:val="18"/>
                      <w:szCs w:val="20"/>
                      <w:lang w:val="en-GB"/>
                    </w:rPr>
                    <w:t>Per-TRP delay offset + per-TRP FO</w:t>
                  </w:r>
                </w:p>
              </w:tc>
              <w:tc>
                <w:tcPr>
                  <w:tcW w:w="7123" w:type="dxa"/>
                </w:tcPr>
                <w:p w14:paraId="02B7B698" w14:textId="77777777" w:rsidR="00046A23" w:rsidRDefault="003E1351">
                  <w:pPr>
                    <w:widowControl w:val="0"/>
                    <w:snapToGrid w:val="0"/>
                    <w:rPr>
                      <w:b/>
                      <w:sz w:val="18"/>
                      <w:szCs w:val="18"/>
                      <w:lang w:val="en-GB"/>
                    </w:rPr>
                  </w:pPr>
                  <w:r>
                    <w:rPr>
                      <w:rFonts w:eastAsia="Batang"/>
                      <w:b/>
                      <w:iCs/>
                      <w:sz w:val="18"/>
                      <w:szCs w:val="20"/>
                      <w:lang w:val="en-GB"/>
                    </w:rPr>
                    <w:t>Support/fine</w:t>
                  </w:r>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vivo, ZTE, CMCC, Samsung, Ericsson, Apple, NEC OPPO</w:t>
                  </w:r>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xml:space="preserve"> (2</w:t>
                  </w:r>
                  <w:r>
                    <w:rPr>
                      <w:rFonts w:eastAsia="Batang"/>
                      <w:iCs/>
                      <w:sz w:val="18"/>
                      <w:szCs w:val="20"/>
                      <w:vertAlign w:val="superscript"/>
                      <w:lang w:val="en-GB"/>
                    </w:rPr>
                    <w:t>nd</w:t>
                  </w:r>
                  <w:r>
                    <w:rPr>
                      <w:rFonts w:eastAsia="Batang"/>
                      <w:iCs/>
                      <w:sz w:val="18"/>
                      <w:szCs w:val="20"/>
                      <w:lang w:val="en-GB"/>
                    </w:rPr>
                    <w:t xml:space="preserve"> preference), KDDI, Google, NTT DOCOMO, Panasonic, LG</w:t>
                  </w:r>
                </w:p>
                <w:p w14:paraId="5CE4A009" w14:textId="77777777" w:rsidR="00046A23" w:rsidRDefault="003E1351">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046A23" w14:paraId="63C5D4DF" w14:textId="77777777">
              <w:trPr>
                <w:trHeight w:val="51"/>
                <w:jc w:val="center"/>
              </w:trPr>
              <w:tc>
                <w:tcPr>
                  <w:tcW w:w="1961" w:type="dxa"/>
                </w:tcPr>
                <w:p w14:paraId="27CE7AEC" w14:textId="77777777" w:rsidR="00046A23" w:rsidRDefault="003E1351">
                  <w:pPr>
                    <w:snapToGrid w:val="0"/>
                    <w:rPr>
                      <w:rFonts w:eastAsia="Batang"/>
                      <w:iCs/>
                      <w:sz w:val="18"/>
                      <w:szCs w:val="20"/>
                      <w:lang w:val="en-GB"/>
                    </w:rPr>
                  </w:pPr>
                  <w:r>
                    <w:rPr>
                      <w:rFonts w:eastAsia="Batang"/>
                      <w:iCs/>
                      <w:sz w:val="18"/>
                      <w:szCs w:val="20"/>
                      <w:lang w:val="en-GB"/>
                    </w:rPr>
                    <w:t>Per-TRP delay offset + per-TRP DL/UL Tx-Rx timing/phase misalignment</w:t>
                  </w:r>
                </w:p>
              </w:tc>
              <w:tc>
                <w:tcPr>
                  <w:tcW w:w="7123" w:type="dxa"/>
                </w:tcPr>
                <w:p w14:paraId="374E733F" w14:textId="77777777"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Qualcomm, Lenovo/</w:t>
                  </w:r>
                  <w:proofErr w:type="spellStart"/>
                  <w:r>
                    <w:rPr>
                      <w:rFonts w:eastAsia="Batang"/>
                      <w:iCs/>
                      <w:sz w:val="18"/>
                      <w:szCs w:val="20"/>
                      <w:lang w:val="en-GB"/>
                    </w:rPr>
                    <w:t>MotM</w:t>
                  </w:r>
                  <w:proofErr w:type="spellEnd"/>
                  <w:r>
                    <w:rPr>
                      <w:rFonts w:eastAsia="Batang"/>
                      <w:iCs/>
                      <w:sz w:val="18"/>
                      <w:szCs w:val="20"/>
                      <w:lang w:val="en-GB"/>
                    </w:rPr>
                    <w:t xml:space="preserve"> (1</w:t>
                  </w:r>
                  <w:r>
                    <w:rPr>
                      <w:rFonts w:eastAsia="Batang"/>
                      <w:iCs/>
                      <w:sz w:val="18"/>
                      <w:szCs w:val="20"/>
                      <w:vertAlign w:val="superscript"/>
                      <w:lang w:val="en-GB"/>
                    </w:rPr>
                    <w:t>st</w:t>
                  </w:r>
                  <w:r>
                    <w:rPr>
                      <w:rFonts w:eastAsia="Batang"/>
                      <w:iCs/>
                      <w:sz w:val="18"/>
                      <w:szCs w:val="20"/>
                      <w:lang w:val="en-GB"/>
                    </w:rPr>
                    <w:t xml:space="preserve"> preference)</w:t>
                  </w:r>
                  <w:r>
                    <w:rPr>
                      <w:rFonts w:asciiTheme="minorEastAsia" w:eastAsiaTheme="minorEastAsia" w:hAnsiTheme="minorEastAsia" w:hint="eastAsia"/>
                      <w:iCs/>
                      <w:sz w:val="18"/>
                      <w:szCs w:val="20"/>
                      <w:lang w:val="en-GB" w:eastAsia="zh-CN"/>
                    </w:rPr>
                    <w:t>，</w:t>
                  </w:r>
                  <w:r>
                    <w:rPr>
                      <w:rFonts w:eastAsiaTheme="minorEastAsia" w:hint="eastAsia"/>
                      <w:iCs/>
                      <w:sz w:val="18"/>
                      <w:szCs w:val="20"/>
                      <w:lang w:val="en-GB" w:eastAsia="zh-CN"/>
                    </w:rPr>
                    <w:t>CATT</w:t>
                  </w:r>
                </w:p>
                <w:p w14:paraId="57A8049D" w14:textId="77777777" w:rsidR="00046A23" w:rsidRDefault="003E1351">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046A23" w14:paraId="397D3993" w14:textId="77777777">
              <w:trPr>
                <w:trHeight w:val="51"/>
                <w:jc w:val="center"/>
              </w:trPr>
              <w:tc>
                <w:tcPr>
                  <w:tcW w:w="1961" w:type="dxa"/>
                </w:tcPr>
                <w:p w14:paraId="3784670C" w14:textId="77777777" w:rsidR="00046A23" w:rsidRDefault="003E1351">
                  <w:pPr>
                    <w:snapToGrid w:val="0"/>
                    <w:rPr>
                      <w:rFonts w:eastAsia="Batang"/>
                      <w:iCs/>
                      <w:sz w:val="18"/>
                      <w:szCs w:val="20"/>
                      <w:lang w:val="en-GB"/>
                    </w:rPr>
                  </w:pPr>
                  <w:r>
                    <w:rPr>
                      <w:rFonts w:eastAsia="Batang"/>
                      <w:iCs/>
                      <w:sz w:val="18"/>
                      <w:szCs w:val="20"/>
                      <w:lang w:val="en-GB"/>
                    </w:rPr>
                    <w:t>Per-TRP FO + per-TRP DL/UL Tx-Rx timing/phase misalignment</w:t>
                  </w:r>
                </w:p>
              </w:tc>
              <w:tc>
                <w:tcPr>
                  <w:tcW w:w="7123" w:type="dxa"/>
                </w:tcPr>
                <w:p w14:paraId="6D7210BF" w14:textId="77777777" w:rsidR="00046A23" w:rsidRDefault="003E1351">
                  <w:pPr>
                    <w:tabs>
                      <w:tab w:val="left" w:pos="1210"/>
                    </w:tabs>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Batang"/>
                      <w:iCs/>
                      <w:sz w:val="18"/>
                      <w:szCs w:val="20"/>
                      <w:lang w:val="en-GB"/>
                    </w:rPr>
                    <w:tab/>
                  </w:r>
                  <w:r>
                    <w:rPr>
                      <w:rFonts w:eastAsiaTheme="minorEastAsia" w:hint="eastAsia"/>
                      <w:iCs/>
                      <w:sz w:val="18"/>
                      <w:szCs w:val="20"/>
                      <w:lang w:val="en-GB" w:eastAsia="zh-CN"/>
                    </w:rPr>
                    <w:t>CATT</w:t>
                  </w:r>
                </w:p>
                <w:p w14:paraId="4BF963FA" w14:textId="77777777" w:rsidR="00046A23" w:rsidRDefault="003E1351">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046A23" w14:paraId="3AF2A54D" w14:textId="77777777">
              <w:trPr>
                <w:trHeight w:val="51"/>
                <w:jc w:val="center"/>
              </w:trPr>
              <w:tc>
                <w:tcPr>
                  <w:tcW w:w="1961" w:type="dxa"/>
                </w:tcPr>
                <w:p w14:paraId="14168862" w14:textId="77777777" w:rsidR="00046A23" w:rsidRDefault="003E1351">
                  <w:pPr>
                    <w:snapToGrid w:val="0"/>
                    <w:rPr>
                      <w:rFonts w:eastAsia="Batang"/>
                      <w:iCs/>
                      <w:sz w:val="18"/>
                      <w:szCs w:val="20"/>
                      <w:lang w:val="en-GB"/>
                    </w:rPr>
                  </w:pPr>
                  <w:r>
                    <w:rPr>
                      <w:rFonts w:eastAsia="Batang"/>
                      <w:iCs/>
                      <w:sz w:val="18"/>
                      <w:szCs w:val="20"/>
                      <w:lang w:val="en-GB"/>
                    </w:rPr>
                    <w:t>Per-TRP delay offset + per-TRP FO + per-TRP DL/UL Tx-Rx timing/phase misalignment</w:t>
                  </w:r>
                </w:p>
              </w:tc>
              <w:tc>
                <w:tcPr>
                  <w:tcW w:w="7123" w:type="dxa"/>
                </w:tcPr>
                <w:p w14:paraId="3F7AD21F" w14:textId="77777777" w:rsidR="00046A23" w:rsidRDefault="003E1351">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65DBC3C7" w14:textId="77777777" w:rsidR="00046A23" w:rsidRDefault="003E1351">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Huawei/</w:t>
                  </w:r>
                  <w:proofErr w:type="spellStart"/>
                  <w:r>
                    <w:rPr>
                      <w:rFonts w:eastAsia="Batang"/>
                      <w:iCs/>
                      <w:sz w:val="18"/>
                      <w:szCs w:val="20"/>
                      <w:lang w:val="en-GB"/>
                    </w:rPr>
                    <w:t>HiSi</w:t>
                  </w:r>
                  <w:proofErr w:type="spellEnd"/>
                </w:p>
              </w:tc>
            </w:tr>
          </w:tbl>
          <w:p w14:paraId="09BC460E" w14:textId="77777777" w:rsidR="00046A23" w:rsidRDefault="00046A23">
            <w:pPr>
              <w:snapToGrid w:val="0"/>
              <w:rPr>
                <w:rFonts w:eastAsia="Calibri"/>
                <w:sz w:val="20"/>
                <w:szCs w:val="20"/>
              </w:rPr>
            </w:pPr>
          </w:p>
          <w:p w14:paraId="16D83AB7" w14:textId="77777777" w:rsidR="00046A23" w:rsidRDefault="00046A23">
            <w:pPr>
              <w:snapToGrid w:val="0"/>
              <w:rPr>
                <w:rFonts w:ascii="Times" w:eastAsia="Batang" w:hAnsi="Times"/>
                <w:bCs/>
                <w:sz w:val="16"/>
                <w:szCs w:val="20"/>
                <w:lang w:val="en-CA" w:eastAsia="zh-CN"/>
              </w:rPr>
            </w:pPr>
          </w:p>
          <w:p w14:paraId="005137BB" w14:textId="77777777" w:rsidR="00046A23" w:rsidRDefault="003E1351">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46D3ABB8" w14:textId="77777777" w:rsidR="00046A23" w:rsidRDefault="00046A23">
            <w:pPr>
              <w:widowControl w:val="0"/>
              <w:snapToGrid w:val="0"/>
              <w:rPr>
                <w:b/>
                <w:sz w:val="18"/>
                <w:szCs w:val="18"/>
                <w:lang w:val="en-GB"/>
              </w:rPr>
            </w:pPr>
          </w:p>
        </w:tc>
      </w:tr>
      <w:tr w:rsidR="00046A23" w14:paraId="5B1AEBF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ADCB62" w14:textId="77777777" w:rsidR="00046A23" w:rsidRDefault="00046A23">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F60594D" w14:textId="77777777" w:rsidR="00046A23" w:rsidRDefault="00046A2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E4EAB9F" w14:textId="77777777" w:rsidR="00046A23" w:rsidRDefault="00046A23">
            <w:pPr>
              <w:widowControl w:val="0"/>
              <w:snapToGrid w:val="0"/>
              <w:rPr>
                <w:b/>
                <w:sz w:val="18"/>
                <w:szCs w:val="18"/>
                <w:lang w:val="en-GB"/>
              </w:rPr>
            </w:pPr>
          </w:p>
        </w:tc>
      </w:tr>
    </w:tbl>
    <w:p w14:paraId="32DC6B95" w14:textId="77777777" w:rsidR="00046A23" w:rsidRDefault="00046A23"/>
    <w:p w14:paraId="4D17F3B7" w14:textId="77777777" w:rsidR="00046A23" w:rsidRDefault="003E1351">
      <w:pPr>
        <w:pStyle w:val="Caption"/>
        <w:jc w:val="center"/>
      </w:pPr>
      <w:r>
        <w:t xml:space="preserve">Table 3B LLS/SLS results: issue 3 </w:t>
      </w:r>
    </w:p>
    <w:p w14:paraId="2AEDA35A" w14:textId="77777777" w:rsidR="00046A23" w:rsidRDefault="00046A23"/>
    <w:p w14:paraId="79A06E70" w14:textId="77777777" w:rsidR="00046A23" w:rsidRDefault="003E1351">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046A23" w14:paraId="601AE2FF"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AB9A81D" w14:textId="77777777" w:rsidR="00046A23" w:rsidRDefault="003E135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F7329E3" w14:textId="77777777" w:rsidR="00046A23" w:rsidRDefault="003E1351">
            <w:pPr>
              <w:widowControl w:val="0"/>
              <w:snapToGrid w:val="0"/>
              <w:rPr>
                <w:b/>
                <w:sz w:val="18"/>
                <w:szCs w:val="18"/>
              </w:rPr>
            </w:pPr>
            <w:r>
              <w:rPr>
                <w:b/>
                <w:sz w:val="18"/>
                <w:szCs w:val="18"/>
              </w:rPr>
              <w:t>Input</w:t>
            </w:r>
          </w:p>
        </w:tc>
      </w:tr>
      <w:tr w:rsidR="00046A23" w14:paraId="33AA81E6"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83424F" w14:textId="77777777" w:rsidR="00046A23" w:rsidRDefault="003E1351">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9372DF" w14:textId="77777777" w:rsidR="00046A23" w:rsidRDefault="003E135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046A23" w14:paraId="6F9B826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461776" w14:textId="77777777" w:rsidR="00046A23" w:rsidRDefault="003E1351">
            <w:pPr>
              <w:widowControl w:val="0"/>
              <w:snapToGrid w:val="0"/>
              <w:rPr>
                <w:rFonts w:eastAsia="MS Mincho"/>
                <w:sz w:val="18"/>
                <w:szCs w:val="18"/>
                <w:lang w:eastAsia="ja-JP"/>
              </w:rPr>
            </w:pPr>
            <w:r>
              <w:rPr>
                <w:rFonts w:eastAsia="MS Mincho"/>
                <w:sz w:val="18"/>
                <w:szCs w:val="18"/>
                <w:lang w:eastAsia="ja-JP"/>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FED86E" w14:textId="77777777" w:rsidR="00046A23" w:rsidRDefault="003E1351">
            <w:pPr>
              <w:rPr>
                <w:rFonts w:eastAsia="DengXian"/>
                <w:bCs/>
                <w:sz w:val="16"/>
                <w:szCs w:val="16"/>
                <w:lang w:val="en-CA" w:eastAsia="zh-CN"/>
              </w:rPr>
            </w:pPr>
            <w:r>
              <w:rPr>
                <w:rFonts w:eastAsia="DengXian" w:hint="eastAsia"/>
                <w:bCs/>
                <w:sz w:val="16"/>
                <w:szCs w:val="16"/>
                <w:lang w:val="en-CA" w:eastAsia="zh-CN"/>
              </w:rPr>
              <w:t>3</w:t>
            </w:r>
            <w:r>
              <w:rPr>
                <w:rFonts w:eastAsia="DengXian"/>
                <w:bCs/>
                <w:sz w:val="16"/>
                <w:szCs w:val="16"/>
                <w:lang w:val="en-CA" w:eastAsia="zh-CN"/>
              </w:rPr>
              <w:t>.E.1 &amp; 3.E.2</w:t>
            </w:r>
          </w:p>
          <w:p w14:paraId="01C1CBE5" w14:textId="77777777" w:rsidR="00046A23" w:rsidRDefault="003E1351">
            <w:pPr>
              <w:rPr>
                <w:rFonts w:eastAsia="DengXian"/>
                <w:bCs/>
                <w:sz w:val="16"/>
                <w:szCs w:val="16"/>
                <w:lang w:val="en-CA" w:eastAsia="zh-CN"/>
              </w:rPr>
            </w:pPr>
            <w:r>
              <w:rPr>
                <w:rFonts w:eastAsia="DengXian" w:hint="eastAsia"/>
                <w:bCs/>
                <w:sz w:val="16"/>
                <w:szCs w:val="16"/>
                <w:lang w:val="en-CA" w:eastAsia="zh-CN"/>
              </w:rPr>
              <w:t>W</w:t>
            </w:r>
            <w:r>
              <w:rPr>
                <w:rFonts w:eastAsia="DengXian"/>
                <w:bCs/>
                <w:sz w:val="16"/>
                <w:szCs w:val="16"/>
                <w:lang w:val="en-CA" w:eastAsia="zh-CN"/>
              </w:rPr>
              <w:t xml:space="preserve">e think it is too early too </w:t>
            </w:r>
            <w:proofErr w:type="gramStart"/>
            <w:r>
              <w:rPr>
                <w:rFonts w:eastAsia="DengXian"/>
                <w:bCs/>
                <w:sz w:val="16"/>
                <w:szCs w:val="16"/>
                <w:lang w:val="en-CA" w:eastAsia="zh-CN"/>
              </w:rPr>
              <w:t>discuss</w:t>
            </w:r>
            <w:proofErr w:type="gramEnd"/>
            <w:r>
              <w:rPr>
                <w:rFonts w:eastAsia="DengXian"/>
                <w:bCs/>
                <w:sz w:val="16"/>
                <w:szCs w:val="16"/>
                <w:lang w:val="en-CA" w:eastAsia="zh-CN"/>
              </w:rPr>
              <w:t xml:space="preserve"> these specification details now. For 3.E.1, we just had long discussion to study some of the use cases in Tuesday/Wednesday. We haven’t seen simulation results on these two use cases. More discussion is needed to justify the specification support of these use cases. For example, why legacy CSI report or other </w:t>
            </w:r>
            <w:proofErr w:type="gramStart"/>
            <w:r>
              <w:rPr>
                <w:rFonts w:eastAsia="DengXian"/>
                <w:bCs/>
                <w:sz w:val="16"/>
                <w:szCs w:val="16"/>
                <w:lang w:val="en-CA" w:eastAsia="zh-CN"/>
              </w:rPr>
              <w:t>implementation based</w:t>
            </w:r>
            <w:proofErr w:type="gramEnd"/>
            <w:r>
              <w:rPr>
                <w:rFonts w:eastAsia="DengXian"/>
                <w:bCs/>
                <w:sz w:val="16"/>
                <w:szCs w:val="16"/>
                <w:lang w:val="en-CA" w:eastAsia="zh-CN"/>
              </w:rPr>
              <w:t xml:space="preserve"> approach cannot address the issue. </w:t>
            </w:r>
          </w:p>
          <w:p w14:paraId="02B7B672" w14:textId="77777777" w:rsidR="00046A23" w:rsidRDefault="003E1351">
            <w:pPr>
              <w:rPr>
                <w:rFonts w:eastAsia="DengXian"/>
                <w:bCs/>
                <w:sz w:val="16"/>
                <w:szCs w:val="16"/>
                <w:lang w:val="en-CA" w:eastAsia="zh-CN"/>
              </w:rPr>
            </w:pPr>
            <w:r>
              <w:rPr>
                <w:rFonts w:eastAsia="DengXian"/>
                <w:bCs/>
                <w:sz w:val="16"/>
                <w:szCs w:val="16"/>
                <w:lang w:val="en-CA" w:eastAsia="zh-CN"/>
              </w:rPr>
              <w:t xml:space="preserve">For 3.E.2, it seems to be related with a use case that we haven’t agreed. </w:t>
            </w:r>
          </w:p>
          <w:p w14:paraId="5CDEEF9F" w14:textId="77777777" w:rsidR="00046A23" w:rsidRDefault="003E1351">
            <w:pPr>
              <w:rPr>
                <w:bCs/>
                <w:sz w:val="16"/>
                <w:szCs w:val="16"/>
                <w:lang w:val="en-CA" w:eastAsia="en-CA"/>
              </w:rPr>
            </w:pPr>
            <w:proofErr w:type="gramStart"/>
            <w:r>
              <w:rPr>
                <w:rFonts w:eastAsia="DengXian"/>
                <w:bCs/>
                <w:sz w:val="16"/>
                <w:szCs w:val="16"/>
                <w:lang w:val="en-CA" w:eastAsia="zh-CN"/>
              </w:rPr>
              <w:t>Hence</w:t>
            </w:r>
            <w:proofErr w:type="gramEnd"/>
            <w:r>
              <w:rPr>
                <w:rFonts w:eastAsia="DengXian"/>
                <w:bCs/>
                <w:sz w:val="16"/>
                <w:szCs w:val="16"/>
                <w:lang w:val="en-CA" w:eastAsia="zh-CN"/>
              </w:rPr>
              <w:t xml:space="preserve"> we suggest to defer the discussion of these proposals in next meeting so that c</w:t>
            </w:r>
            <w:r>
              <w:rPr>
                <w:rFonts w:eastAsia="DengXian" w:hint="eastAsia"/>
                <w:bCs/>
                <w:sz w:val="16"/>
                <w:szCs w:val="16"/>
                <w:lang w:val="en-CA" w:eastAsia="zh-CN"/>
              </w:rPr>
              <w:t>ompanies</w:t>
            </w:r>
            <w:r>
              <w:rPr>
                <w:rFonts w:eastAsia="DengXian"/>
                <w:bCs/>
                <w:sz w:val="16"/>
                <w:szCs w:val="16"/>
                <w:lang w:val="en-CA" w:eastAsia="zh-CN"/>
              </w:rPr>
              <w:t xml:space="preserve"> can bring more evaluation and analysis on the justification of these use cases.</w:t>
            </w:r>
          </w:p>
        </w:tc>
      </w:tr>
      <w:tr w:rsidR="00046A23" w14:paraId="2784272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E7A47B" w14:textId="77777777" w:rsidR="00046A23" w:rsidRDefault="003E1351">
            <w:pPr>
              <w:widowControl w:val="0"/>
              <w:snapToGrid w:val="0"/>
              <w:rPr>
                <w:rFonts w:eastAsia="SimSun"/>
                <w:sz w:val="18"/>
                <w:szCs w:val="18"/>
                <w:lang w:eastAsia="zh-CN"/>
              </w:rPr>
            </w:pPr>
            <w:r>
              <w:rPr>
                <w:rFonts w:eastAsia="SimSun"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9DD987" w14:textId="77777777" w:rsidR="00046A23" w:rsidRDefault="003E1351">
            <w:pPr>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w:t>
            </w:r>
          </w:p>
          <w:p w14:paraId="02AED787" w14:textId="77777777" w:rsidR="00046A23" w:rsidRDefault="003E1351">
            <w:pPr>
              <w:numPr>
                <w:ilvl w:val="0"/>
                <w:numId w:val="8"/>
              </w:numPr>
              <w:rPr>
                <w:rFonts w:ascii="Times" w:eastAsia="Batang" w:hAnsi="Times"/>
                <w:bCs/>
                <w:sz w:val="20"/>
                <w:szCs w:val="20"/>
                <w:lang w:eastAsia="zh-CN"/>
              </w:rPr>
            </w:pPr>
            <w:r>
              <w:rPr>
                <w:rFonts w:ascii="Times" w:eastAsia="Batang" w:hAnsi="Times" w:hint="eastAsia"/>
                <w:bCs/>
                <w:sz w:val="20"/>
                <w:szCs w:val="20"/>
                <w:lang w:eastAsia="zh-CN"/>
              </w:rPr>
              <w:t>Regarding use case 1.3, support.</w:t>
            </w:r>
          </w:p>
          <w:p w14:paraId="088F1476" w14:textId="77777777" w:rsidR="00046A23" w:rsidRDefault="003E1351">
            <w:pPr>
              <w:numPr>
                <w:ilvl w:val="0"/>
                <w:numId w:val="8"/>
              </w:numPr>
              <w:rPr>
                <w:rFonts w:ascii="Times" w:eastAsia="Batang" w:hAnsi="Times"/>
                <w:bCs/>
                <w:sz w:val="20"/>
                <w:szCs w:val="20"/>
                <w:lang w:eastAsia="en-CA"/>
              </w:rPr>
            </w:pPr>
            <w:r>
              <w:rPr>
                <w:rFonts w:ascii="Times" w:eastAsia="Batang" w:hAnsi="Times" w:hint="eastAsia"/>
                <w:bCs/>
                <w:sz w:val="20"/>
                <w:szCs w:val="20"/>
                <w:lang w:eastAsia="zh-CN"/>
              </w:rPr>
              <w:t xml:space="preserve">Regarding use case 2.3, if it is supported, then </w:t>
            </w:r>
            <w:proofErr w:type="spellStart"/>
            <w:r>
              <w:rPr>
                <w:rFonts w:ascii="Times" w:eastAsia="Batang" w:hAnsi="Times" w:hint="eastAsia"/>
                <w:bCs/>
                <w:sz w:val="20"/>
                <w:szCs w:val="20"/>
                <w:lang w:eastAsia="zh-CN"/>
              </w:rPr>
              <w:t>gNB</w:t>
            </w:r>
            <w:proofErr w:type="spellEnd"/>
            <w:r>
              <w:rPr>
                <w:rFonts w:ascii="Times" w:eastAsia="Batang" w:hAnsi="Times" w:hint="eastAsia"/>
                <w:bCs/>
                <w:sz w:val="20"/>
                <w:szCs w:val="20"/>
                <w:lang w:eastAsia="zh-CN"/>
              </w:rPr>
              <w:t xml:space="preserve"> needs to trigger AP CSI reporting very frequently during the CSI reporting periodicity for all the UEs. This could lead to </w:t>
            </w:r>
            <w:proofErr w:type="spellStart"/>
            <w:r>
              <w:rPr>
                <w:rFonts w:ascii="Times" w:eastAsia="Batang" w:hAnsi="Times" w:hint="eastAsia"/>
                <w:bCs/>
                <w:sz w:val="20"/>
                <w:szCs w:val="20"/>
                <w:lang w:eastAsia="zh-CN"/>
              </w:rPr>
              <w:t>unaccecptable</w:t>
            </w:r>
            <w:proofErr w:type="spellEnd"/>
            <w:r>
              <w:rPr>
                <w:rFonts w:ascii="Times" w:eastAsia="Batang" w:hAnsi="Times" w:hint="eastAsia"/>
                <w:bCs/>
                <w:sz w:val="20"/>
                <w:szCs w:val="20"/>
                <w:lang w:eastAsia="zh-CN"/>
              </w:rPr>
              <w:t xml:space="preserve"> scheduling overhead at </w:t>
            </w:r>
            <w:proofErr w:type="spellStart"/>
            <w:r>
              <w:rPr>
                <w:rFonts w:ascii="Times" w:eastAsia="Batang" w:hAnsi="Times" w:hint="eastAsia"/>
                <w:bCs/>
                <w:sz w:val="20"/>
                <w:szCs w:val="20"/>
                <w:lang w:eastAsia="zh-CN"/>
              </w:rPr>
              <w:t>gNB</w:t>
            </w:r>
            <w:proofErr w:type="spellEnd"/>
            <w:r>
              <w:rPr>
                <w:rFonts w:ascii="Times" w:eastAsia="Batang" w:hAnsi="Times" w:hint="eastAsia"/>
                <w:bCs/>
                <w:sz w:val="20"/>
                <w:szCs w:val="20"/>
                <w:lang w:eastAsia="zh-CN"/>
              </w:rPr>
              <w:t xml:space="preserve"> side. Actually, even the AP CSI reporting is rarely used in practical.</w:t>
            </w:r>
          </w:p>
          <w:p w14:paraId="7410B21B" w14:textId="77777777" w:rsidR="00046A23" w:rsidRDefault="003E1351">
            <w:pPr>
              <w:rPr>
                <w:rFonts w:ascii="Times" w:eastAsia="Batang" w:hAnsi="Times"/>
                <w:b/>
                <w:bCs/>
                <w:sz w:val="20"/>
                <w:szCs w:val="20"/>
                <w:u w:val="single"/>
                <w:lang w:eastAsia="zh-CN"/>
              </w:rPr>
            </w:pPr>
            <w:r>
              <w:rPr>
                <w:rFonts w:ascii="Times" w:eastAsia="Batang" w:hAnsi="Times"/>
                <w:b/>
                <w:bCs/>
                <w:sz w:val="20"/>
                <w:szCs w:val="20"/>
                <w:u w:val="single"/>
                <w:lang w:val="en-CA" w:eastAsia="zh-CN"/>
              </w:rPr>
              <w:t>Proposal 3.D</w:t>
            </w:r>
            <w:r>
              <w:rPr>
                <w:rFonts w:ascii="Times" w:eastAsia="Batang" w:hAnsi="Times" w:hint="eastAsia"/>
                <w:b/>
                <w:bCs/>
                <w:sz w:val="20"/>
                <w:szCs w:val="20"/>
                <w:u w:val="single"/>
                <w:lang w:eastAsia="zh-CN"/>
              </w:rPr>
              <w:t>:</w:t>
            </w:r>
          </w:p>
          <w:p w14:paraId="3F8DB255" w14:textId="77777777" w:rsidR="00046A23" w:rsidRDefault="003E1351">
            <w:pPr>
              <w:rPr>
                <w:rFonts w:ascii="Times" w:eastAsia="Batang" w:hAnsi="Times"/>
                <w:sz w:val="20"/>
                <w:szCs w:val="20"/>
                <w:lang w:eastAsia="zh-CN"/>
              </w:rPr>
            </w:pPr>
            <w:r>
              <w:rPr>
                <w:rFonts w:ascii="Times" w:eastAsia="Batang" w:hAnsi="Times" w:hint="eastAsia"/>
                <w:sz w:val="20"/>
                <w:szCs w:val="20"/>
                <w:lang w:eastAsia="zh-CN"/>
              </w:rPr>
              <w:t>We have the following comments:</w:t>
            </w:r>
          </w:p>
          <w:p w14:paraId="39FF2D3D" w14:textId="77777777" w:rsidR="00046A23" w:rsidRDefault="003E1351">
            <w:pPr>
              <w:numPr>
                <w:ilvl w:val="0"/>
                <w:numId w:val="8"/>
              </w:numPr>
              <w:rPr>
                <w:rFonts w:ascii="Times" w:eastAsia="Batang" w:hAnsi="Times"/>
                <w:sz w:val="20"/>
                <w:szCs w:val="20"/>
                <w:lang w:eastAsia="zh-CN"/>
              </w:rPr>
            </w:pPr>
            <w:r>
              <w:rPr>
                <w:rFonts w:ascii="Times" w:eastAsia="Batang" w:hAnsi="Times" w:hint="eastAsia"/>
                <w:sz w:val="20"/>
                <w:szCs w:val="20"/>
                <w:lang w:eastAsia="zh-CN"/>
              </w:rPr>
              <w:t xml:space="preserve">The quantization range of FO should </w:t>
            </w:r>
            <w:proofErr w:type="gramStart"/>
            <w:r>
              <w:rPr>
                <w:rFonts w:ascii="Times" w:eastAsia="Batang" w:hAnsi="Times" w:hint="eastAsia"/>
                <w:sz w:val="20"/>
                <w:szCs w:val="20"/>
                <w:lang w:eastAsia="zh-CN"/>
              </w:rPr>
              <w:t xml:space="preserve">be </w:t>
            </w:r>
            <w:r>
              <w:rPr>
                <w:rFonts w:eastAsia="Calibri"/>
                <w:sz w:val="20"/>
                <w:szCs w:val="20"/>
                <w:lang w:val="en-GB"/>
              </w:rPr>
              <w:t xml:space="preserve"> –</w:t>
            </w:r>
            <w:proofErr w:type="gramEnd"/>
            <w:r>
              <w:rPr>
                <w:rFonts w:eastAsia="Calibri"/>
                <w:sz w:val="20"/>
                <w:szCs w:val="20"/>
                <w:lang w:val="en-GB"/>
              </w:rPr>
              <w:t>A</w:t>
            </w:r>
            <w:r>
              <w:rPr>
                <w:rFonts w:eastAsia="Calibri"/>
                <w:sz w:val="20"/>
                <w:szCs w:val="20"/>
                <w:vertAlign w:val="subscript"/>
                <w:lang w:val="en-GB"/>
              </w:rPr>
              <w:t>FO</w:t>
            </w:r>
            <w:r>
              <w:rPr>
                <w:rFonts w:eastAsia="Calibri"/>
                <w:sz w:val="20"/>
                <w:szCs w:val="20"/>
                <w:lang w:val="en-GB"/>
              </w:rPr>
              <w:t xml:space="preserve"> and A</w:t>
            </w:r>
            <w:r>
              <w:rPr>
                <w:rFonts w:eastAsia="Calibri"/>
                <w:sz w:val="20"/>
                <w:szCs w:val="20"/>
                <w:vertAlign w:val="subscript"/>
                <w:lang w:val="en-GB"/>
              </w:rPr>
              <w:t>FO</w:t>
            </w:r>
            <w:r>
              <w:rPr>
                <w:rFonts w:hint="eastAsia"/>
                <w:sz w:val="20"/>
                <w:szCs w:val="20"/>
                <w:vertAlign w:val="subscript"/>
                <w:lang w:eastAsia="zh-CN"/>
              </w:rPr>
              <w:t xml:space="preserve"> </w:t>
            </w:r>
            <w:r>
              <w:rPr>
                <w:rFonts w:hint="eastAsia"/>
                <w:sz w:val="20"/>
                <w:szCs w:val="20"/>
                <w:lang w:eastAsia="zh-CN"/>
              </w:rPr>
              <w:t xml:space="preserve">or 0 and </w:t>
            </w:r>
            <w:r>
              <w:rPr>
                <w:rFonts w:eastAsia="Calibri"/>
                <w:sz w:val="20"/>
                <w:szCs w:val="20"/>
                <w:lang w:val="en-GB"/>
              </w:rPr>
              <w:t>A</w:t>
            </w:r>
            <w:r>
              <w:rPr>
                <w:rFonts w:eastAsia="Calibri"/>
                <w:sz w:val="20"/>
                <w:szCs w:val="20"/>
                <w:vertAlign w:val="subscript"/>
                <w:lang w:val="en-GB"/>
              </w:rPr>
              <w:t>FO</w:t>
            </w:r>
            <w:r>
              <w:rPr>
                <w:rFonts w:eastAsia="SimSun" w:hint="eastAsia"/>
                <w:sz w:val="20"/>
                <w:szCs w:val="20"/>
                <w:lang w:eastAsia="zh-CN"/>
              </w:rPr>
              <w:t>, depending on the reference selection, which is now pending.</w:t>
            </w:r>
          </w:p>
          <w:p w14:paraId="0D774625" w14:textId="77777777" w:rsidR="00046A23" w:rsidRDefault="003E1351">
            <w:pPr>
              <w:numPr>
                <w:ilvl w:val="0"/>
                <w:numId w:val="8"/>
              </w:numPr>
              <w:rPr>
                <w:rFonts w:ascii="Times" w:eastAsia="Batang" w:hAnsi="Times"/>
                <w:sz w:val="20"/>
                <w:szCs w:val="20"/>
                <w:lang w:eastAsia="zh-CN"/>
              </w:rPr>
            </w:pPr>
            <w:r>
              <w:rPr>
                <w:rFonts w:eastAsia="SimSun" w:hint="eastAsia"/>
                <w:sz w:val="20"/>
                <w:szCs w:val="20"/>
                <w:lang w:eastAsia="zh-CN"/>
              </w:rPr>
              <w:t xml:space="preserve">Whether the rest </w:t>
            </w:r>
            <w:r>
              <w:rPr>
                <w:rFonts w:ascii="Times" w:eastAsiaTheme="minorEastAsia" w:hAnsi="Times"/>
                <w:bCs/>
                <w:sz w:val="20"/>
                <w:lang w:val="en-GB" w:eastAsia="zh-CN"/>
              </w:rPr>
              <w:t>(N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–N) resources/resource sets are indicated with a state “out of range”</w:t>
            </w:r>
            <w:r>
              <w:rPr>
                <w:rFonts w:ascii="Times" w:eastAsiaTheme="minorEastAsia" w:hAnsi="Times" w:hint="eastAsia"/>
                <w:bCs/>
                <w:sz w:val="20"/>
                <w:lang w:eastAsia="zh-CN"/>
              </w:rPr>
              <w:t xml:space="preserve"> should be kept as </w:t>
            </w:r>
            <w:r>
              <w:rPr>
                <w:rFonts w:ascii="Times" w:eastAsiaTheme="minorEastAsia" w:hAnsi="Times"/>
                <w:bCs/>
                <w:sz w:val="20"/>
                <w:lang w:eastAsia="zh-CN"/>
              </w:rPr>
              <w:t>‘</w:t>
            </w:r>
            <w:r>
              <w:rPr>
                <w:rFonts w:ascii="Times" w:eastAsiaTheme="minorEastAsia" w:hAnsi="Times" w:hint="eastAsia"/>
                <w:bCs/>
                <w:sz w:val="20"/>
                <w:lang w:eastAsia="zh-CN"/>
              </w:rPr>
              <w:t>FFS</w:t>
            </w:r>
            <w:r>
              <w:rPr>
                <w:rFonts w:ascii="Times" w:eastAsiaTheme="minorEastAsia" w:hAnsi="Times"/>
                <w:bCs/>
                <w:sz w:val="20"/>
                <w:lang w:eastAsia="zh-CN"/>
              </w:rPr>
              <w:t>’</w:t>
            </w:r>
            <w:r>
              <w:rPr>
                <w:rFonts w:ascii="Times" w:eastAsiaTheme="minorEastAsia" w:hAnsi="Times" w:hint="eastAsia"/>
                <w:bCs/>
                <w:sz w:val="20"/>
                <w:lang w:eastAsia="zh-CN"/>
              </w:rPr>
              <w:t xml:space="preserve">, as the previous version, because whether N is fixed as </w:t>
            </w:r>
            <w:r>
              <w:rPr>
                <w:rFonts w:ascii="Times" w:eastAsiaTheme="minorEastAsia" w:hAnsi="Times"/>
                <w:bCs/>
                <w:sz w:val="20"/>
                <w:lang w:val="en-GB" w:eastAsia="zh-CN"/>
              </w:rPr>
              <w:t>N</w:t>
            </w:r>
            <w:r>
              <w:rPr>
                <w:rFonts w:ascii="Times" w:eastAsiaTheme="minorEastAsia" w:hAnsi="Times"/>
                <w:bCs/>
                <w:sz w:val="20"/>
                <w:vertAlign w:val="subscript"/>
                <w:lang w:val="en-GB" w:eastAsia="zh-CN"/>
              </w:rPr>
              <w:t>TRP</w:t>
            </w:r>
            <w:r>
              <w:rPr>
                <w:rFonts w:ascii="Times" w:eastAsiaTheme="minorEastAsia" w:hAnsi="Times" w:hint="eastAsia"/>
                <w:bCs/>
                <w:sz w:val="20"/>
                <w:lang w:eastAsia="zh-CN"/>
              </w:rPr>
              <w:t xml:space="preserve"> is now pending. Besides, some typos should be fixed.</w:t>
            </w:r>
          </w:p>
          <w:p w14:paraId="33CAA9C5" w14:textId="77777777" w:rsidR="00046A23" w:rsidRDefault="003E1351">
            <w:pPr>
              <w:rPr>
                <w:rFonts w:ascii="Times" w:eastAsia="Batang" w:hAnsi="Times"/>
                <w:sz w:val="20"/>
                <w:szCs w:val="20"/>
                <w:lang w:eastAsia="zh-CN"/>
              </w:rPr>
            </w:pPr>
            <w:r>
              <w:rPr>
                <w:rFonts w:ascii="Times" w:eastAsia="Batang" w:hAnsi="Times" w:hint="eastAsia"/>
                <w:sz w:val="20"/>
                <w:szCs w:val="20"/>
                <w:lang w:eastAsia="zh-CN"/>
              </w:rPr>
              <w:t>Accordingly, we prefer the following modifications:</w:t>
            </w:r>
          </w:p>
          <w:p w14:paraId="00DFCA7B" w14:textId="77777777" w:rsidR="00046A23" w:rsidRDefault="00046A23">
            <w:pPr>
              <w:rPr>
                <w:rFonts w:ascii="Times" w:eastAsia="Batang" w:hAnsi="Times"/>
                <w:sz w:val="20"/>
                <w:szCs w:val="20"/>
                <w:lang w:eastAsia="zh-CN"/>
              </w:rPr>
            </w:pPr>
          </w:p>
          <w:p w14:paraId="246770FB" w14:textId="77777777" w:rsidR="00046A23" w:rsidRDefault="003E1351">
            <w:pPr>
              <w:snapToGrid w:val="0"/>
              <w:rPr>
                <w:rFonts w:eastAsia="Calibri"/>
                <w:sz w:val="20"/>
                <w:szCs w:val="20"/>
                <w:lang w:val="en-GB"/>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roofErr w:type="gramEnd"/>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denotes the measured frequency offset </w:t>
            </w:r>
            <w:r>
              <w:rPr>
                <w:rFonts w:eastAsia="Calibri"/>
                <w:sz w:val="20"/>
                <w:szCs w:val="20"/>
                <w:lang w:val="en-GB"/>
              </w:rPr>
              <w:lastRenderedPageBreak/>
              <w:t>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 relative to the reference CSI-RS resource/resource set </w:t>
            </w:r>
            <w:proofErr w:type="spellStart"/>
            <w:r>
              <w:rPr>
                <w:rFonts w:eastAsia="Calibri"/>
                <w:sz w:val="20"/>
                <w:szCs w:val="20"/>
                <w:lang w:val="en-GB"/>
              </w:rPr>
              <w:t>nref</w:t>
            </w:r>
            <w:proofErr w:type="spellEnd"/>
          </w:p>
          <w:p w14:paraId="2F660BAD" w14:textId="77777777" w:rsidR="00046A23" w:rsidRDefault="003E1351">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proofErr w:type="spellStart"/>
            <w:r>
              <w:rPr>
                <w:rFonts w:eastAsia="Calibri"/>
                <w:sz w:val="20"/>
                <w:szCs w:val="20"/>
                <w:lang w:val="en-GB"/>
              </w:rPr>
              <w:t>FO</w:t>
            </w:r>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78DABD8E"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 xml:space="preserve"> is fixed, NW-configured, or is included in the report (selected by the UE)</w:t>
            </w:r>
          </w:p>
          <w:p w14:paraId="7AA6E0A3"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FFS (by RAN1#116bis): whether the UE assumes that the measured and reported per-TRP residual frequency offsets can include Doppler shift (if existent) associated with the reference CSI-RS resource/resource set </w:t>
            </w:r>
            <w:proofErr w:type="spellStart"/>
            <w:r>
              <w:rPr>
                <w:rFonts w:eastAsia="Calibri"/>
                <w:sz w:val="20"/>
                <w:szCs w:val="20"/>
                <w:lang w:val="en-GB"/>
              </w:rPr>
              <w:t>nref</w:t>
            </w:r>
            <w:proofErr w:type="spellEnd"/>
          </w:p>
          <w:p w14:paraId="6F04D2F6"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FFS: Measurement resource/resource set for FO reporting </w:t>
            </w:r>
          </w:p>
          <w:p w14:paraId="271E0A0D" w14:textId="77777777" w:rsidR="00046A23" w:rsidRDefault="003E1351">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Down-select, by RAN1#116bis, from the following</w:t>
            </w:r>
          </w:p>
          <w:p w14:paraId="467450BD"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Alt1. The value of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indicates a uniformly quantized FO between –A</w:t>
            </w:r>
            <w:r>
              <w:rPr>
                <w:rFonts w:eastAsia="Calibri"/>
                <w:sz w:val="20"/>
                <w:szCs w:val="20"/>
                <w:vertAlign w:val="subscript"/>
                <w:lang w:val="en-GB"/>
              </w:rPr>
              <w:t>FO</w:t>
            </w:r>
            <w:r>
              <w:rPr>
                <w:rFonts w:eastAsia="Calibri"/>
                <w:sz w:val="20"/>
                <w:szCs w:val="20"/>
                <w:lang w:val="en-GB"/>
              </w:rPr>
              <w:t xml:space="preserve"> and A</w:t>
            </w:r>
            <w:r>
              <w:rPr>
                <w:rFonts w:eastAsia="Calibri"/>
                <w:sz w:val="20"/>
                <w:szCs w:val="20"/>
                <w:vertAlign w:val="subscript"/>
                <w:lang w:val="en-GB"/>
              </w:rPr>
              <w:t>FO</w:t>
            </w:r>
            <w:r>
              <w:rPr>
                <w:rFonts w:hint="eastAsia"/>
                <w:sz w:val="20"/>
                <w:szCs w:val="20"/>
                <w:vertAlign w:val="subscript"/>
                <w:lang w:eastAsia="zh-CN"/>
              </w:rPr>
              <w:t xml:space="preserve"> </w:t>
            </w:r>
            <w:r>
              <w:rPr>
                <w:rFonts w:hint="eastAsia"/>
                <w:sz w:val="20"/>
                <w:szCs w:val="20"/>
                <w:lang w:eastAsia="zh-CN"/>
              </w:rPr>
              <w:t xml:space="preserve">or 0 and </w:t>
            </w:r>
            <w:r>
              <w:rPr>
                <w:rFonts w:eastAsia="Calibri"/>
                <w:sz w:val="20"/>
                <w:szCs w:val="20"/>
                <w:lang w:val="en-GB"/>
              </w:rPr>
              <w:t>A</w:t>
            </w:r>
            <w:r>
              <w:rPr>
                <w:rFonts w:eastAsia="Calibri"/>
                <w:sz w:val="20"/>
                <w:szCs w:val="20"/>
                <w:vertAlign w:val="subscript"/>
                <w:lang w:val="en-GB"/>
              </w:rPr>
              <w:t>FO</w:t>
            </w:r>
          </w:p>
          <w:p w14:paraId="774A4F74" w14:textId="77777777" w:rsidR="00046A23" w:rsidRDefault="003E1351">
            <w:pPr>
              <w:pStyle w:val="ListParagraph"/>
              <w:numPr>
                <w:ilvl w:val="2"/>
                <w:numId w:val="7"/>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FO</w:t>
            </w:r>
            <w:r>
              <w:rPr>
                <w:rFonts w:eastAsia="Calibri"/>
                <w:sz w:val="20"/>
                <w:szCs w:val="20"/>
                <w:lang w:val="en-GB"/>
              </w:rPr>
              <w:t xml:space="preserve"> and resolution) for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
          <w:p w14:paraId="78D70B73" w14:textId="0ED8EC94" w:rsidR="00046A23" w:rsidRDefault="003E1351">
            <w:pPr>
              <w:pStyle w:val="ListParagraph"/>
              <w:numPr>
                <w:ilvl w:val="1"/>
                <w:numId w:val="7"/>
              </w:numPr>
              <w:snapToGrid w:val="0"/>
              <w:spacing w:after="0" w:line="240" w:lineRule="auto"/>
              <w:rPr>
                <w:rFonts w:eastAsia="Calibri"/>
                <w:sz w:val="22"/>
                <w:szCs w:val="20"/>
                <w:lang w:val="en-GB"/>
              </w:rPr>
            </w:pPr>
            <w:r>
              <w:rPr>
                <w:rFonts w:eastAsia="Calibri"/>
                <w:sz w:val="22"/>
                <w:szCs w:val="20"/>
                <w:lang w:val="en-GB"/>
              </w:rPr>
              <w:t xml:space="preserve">Alt2. </w:t>
            </w:r>
            <w:r>
              <w:rPr>
                <w:rFonts w:eastAsia="Calibri"/>
                <w:sz w:val="20"/>
                <w:szCs w:val="20"/>
                <w:lang w:val="en-GB"/>
              </w:rPr>
              <w:t xml:space="preserve">The value of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indicates the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which the FO falls into</w:t>
            </w:r>
          </w:p>
          <w:p w14:paraId="6CDF33C9" w14:textId="77777777" w:rsidR="00046A23" w:rsidRDefault="001F299E" w:rsidP="00D65DF3">
            <w:pPr>
              <w:pStyle w:val="ListParagraph"/>
              <w:numPr>
                <w:ilvl w:val="2"/>
                <w:numId w:val="7"/>
              </w:numPr>
              <w:snapToGrid w:val="0"/>
              <w:spacing w:after="0" w:line="240" w:lineRule="auto"/>
              <w:rPr>
                <w:rFonts w:eastAsia="Calibri"/>
                <w:sz w:val="22"/>
                <w:szCs w:val="20"/>
                <w:lang w:val="en-GB"/>
              </w:rPr>
            </w:pP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M-1</m:t>
                      </m:r>
                    </m:sub>
                  </m:sSub>
                </m:e>
              </m:d>
            </m:oMath>
            <w:r w:rsidR="003E1351">
              <w:rPr>
                <w:rFonts w:eastAsia="Calibri"/>
                <w:sz w:val="20"/>
                <w:szCs w:val="20"/>
                <w:lang w:val="en-GB"/>
              </w:rPr>
              <w:t xml:space="preserve"> is uniformly spaced between -A</w:t>
            </w:r>
            <w:r w:rsidR="003E1351">
              <w:rPr>
                <w:rFonts w:eastAsia="Calibri"/>
                <w:sz w:val="20"/>
                <w:szCs w:val="20"/>
                <w:vertAlign w:val="subscript"/>
                <w:lang w:val="en-GB"/>
              </w:rPr>
              <w:t>FO</w:t>
            </w:r>
            <w:r w:rsidR="003E1351">
              <w:rPr>
                <w:rFonts w:eastAsia="Calibri"/>
                <w:sz w:val="20"/>
                <w:szCs w:val="20"/>
                <w:lang w:val="en-GB"/>
              </w:rPr>
              <w:t xml:space="preserve"> and A</w:t>
            </w:r>
            <w:r w:rsidR="003E1351">
              <w:rPr>
                <w:rFonts w:eastAsia="Calibri"/>
                <w:sz w:val="20"/>
                <w:szCs w:val="20"/>
                <w:vertAlign w:val="subscript"/>
                <w:lang w:val="en-GB"/>
              </w:rPr>
              <w:t>FO</w:t>
            </w:r>
            <w:r w:rsidR="003E1351">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r>
                    <w:rPr>
                      <w:rFonts w:ascii="Cambria Math" w:eastAsia="Calibri" w:hAnsi="Cambria Math"/>
                      <w:sz w:val="20"/>
                      <w:szCs w:val="20"/>
                      <w:lang w:val="en-GB"/>
                    </w:rPr>
                    <m:t>2</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num>
                <m:den>
                  <m:r>
                    <w:rPr>
                      <w:rFonts w:ascii="Cambria Math" w:eastAsia="Calibri" w:hAnsi="Cambria Math"/>
                      <w:sz w:val="20"/>
                      <w:szCs w:val="20"/>
                      <w:lang w:val="en-GB"/>
                    </w:rPr>
                    <m:t>M</m:t>
                  </m:r>
                </m:den>
              </m:f>
              <m:r>
                <w:rPr>
                  <w:rFonts w:ascii="Cambria Math" w:eastAsia="Calibri" w:hAnsi="Cambria Math"/>
                  <w:sz w:val="20"/>
                  <w:szCs w:val="20"/>
                  <w:lang w:val="en-GB"/>
                </w:rPr>
                <m:t>,   i=0,1,…, M-1</m:t>
              </m:r>
            </m:oMath>
            <w:r w:rsidR="003E1351">
              <w:rPr>
                <w:rFonts w:hAnsi="Cambria Math" w:hint="eastAsia"/>
                <w:sz w:val="20"/>
                <w:szCs w:val="20"/>
                <w:lang w:eastAsia="zh-CN"/>
              </w:rPr>
              <w:t>; or</w:t>
            </w:r>
          </w:p>
          <w:p w14:paraId="49D28D58" w14:textId="3409E1CC" w:rsidR="00046A23" w:rsidRDefault="001F299E" w:rsidP="00D65DF3">
            <w:pPr>
              <w:pStyle w:val="ListParagraph"/>
              <w:numPr>
                <w:ilvl w:val="2"/>
                <w:numId w:val="7"/>
              </w:numPr>
              <w:snapToGrid w:val="0"/>
              <w:spacing w:after="0" w:line="240" w:lineRule="auto"/>
              <w:rPr>
                <w:rFonts w:eastAsia="Calibri"/>
                <w:sz w:val="22"/>
                <w:szCs w:val="20"/>
                <w:lang w:val="en-GB"/>
              </w:rPr>
            </w:pP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M-1</m:t>
                      </m:r>
                    </m:sub>
                  </m:sSub>
                </m:e>
              </m:d>
            </m:oMath>
            <w:r w:rsidR="003E1351">
              <w:rPr>
                <w:rFonts w:eastAsia="Calibri"/>
                <w:sz w:val="20"/>
                <w:szCs w:val="20"/>
                <w:lang w:val="en-GB"/>
              </w:rPr>
              <w:t xml:space="preserve"> is uniformly spaced between -A</w:t>
            </w:r>
            <w:r w:rsidR="003E1351">
              <w:rPr>
                <w:rFonts w:eastAsia="Calibri"/>
                <w:sz w:val="20"/>
                <w:szCs w:val="20"/>
                <w:vertAlign w:val="subscript"/>
                <w:lang w:val="en-GB"/>
              </w:rPr>
              <w:t>FO</w:t>
            </w:r>
            <w:r w:rsidR="003E1351">
              <w:rPr>
                <w:rFonts w:eastAsia="Calibri"/>
                <w:sz w:val="20"/>
                <w:szCs w:val="20"/>
                <w:lang w:val="en-GB"/>
              </w:rPr>
              <w:t xml:space="preserve"> and A</w:t>
            </w:r>
            <w:r w:rsidR="003E1351">
              <w:rPr>
                <w:rFonts w:eastAsia="Calibri"/>
                <w:sz w:val="20"/>
                <w:szCs w:val="20"/>
                <w:vertAlign w:val="subscript"/>
                <w:lang w:val="en-GB"/>
              </w:rPr>
              <w:t>FO</w:t>
            </w:r>
            <w:r w:rsidR="003E1351">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num>
                <m:den>
                  <m:r>
                    <w:rPr>
                      <w:rFonts w:ascii="Cambria Math" w:eastAsia="Calibri" w:hAnsi="Cambria Math"/>
                      <w:sz w:val="20"/>
                      <w:szCs w:val="20"/>
                      <w:lang w:val="en-GB"/>
                    </w:rPr>
                    <m:t>M</m:t>
                  </m:r>
                </m:den>
              </m:f>
              <m:r>
                <w:rPr>
                  <w:rFonts w:ascii="Cambria Math" w:eastAsia="Calibri" w:hAnsi="Cambria Math"/>
                  <w:sz w:val="20"/>
                  <w:szCs w:val="20"/>
                  <w:lang w:val="en-GB"/>
                </w:rPr>
                <m:t>,   i=0,1,…, M-1</m:t>
              </m:r>
            </m:oMath>
          </w:p>
          <w:p w14:paraId="2D855564" w14:textId="77777777" w:rsidR="00046A23" w:rsidRDefault="003E1351" w:rsidP="00D65DF3">
            <w:pPr>
              <w:pStyle w:val="ListParagraph"/>
              <w:numPr>
                <w:ilvl w:val="2"/>
                <w:numId w:val="7"/>
              </w:numPr>
              <w:snapToGrid w:val="0"/>
              <w:spacing w:after="0" w:line="240" w:lineRule="auto"/>
              <w:rPr>
                <w:rFonts w:eastAsia="Calibri"/>
                <w:sz w:val="22"/>
                <w:szCs w:val="20"/>
                <w:lang w:val="en-GB"/>
              </w:rPr>
            </w:pPr>
            <w:r>
              <w:rPr>
                <w:rFonts w:ascii="Times" w:eastAsiaTheme="minorEastAsia" w:hAnsi="Times"/>
                <w:bCs/>
                <w:sz w:val="20"/>
                <w:lang w:val="en-GB" w:eastAsia="zh-CN"/>
              </w:rPr>
              <w:t>FFS: If N&lt;N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 the rest (N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–N) resources/resource sets are indicated with a state “out of range”</w:t>
            </w:r>
          </w:p>
          <w:p w14:paraId="6F29B0CC" w14:textId="77777777" w:rsidR="00046A23" w:rsidRDefault="003E1351">
            <w:pPr>
              <w:pStyle w:val="ListParagraph"/>
              <w:numPr>
                <w:ilvl w:val="0"/>
                <w:numId w:val="7"/>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Detailed UCI design</w:t>
            </w:r>
          </w:p>
          <w:p w14:paraId="2D706949" w14:textId="77777777" w:rsidR="00046A23" w:rsidRDefault="003E1351" w:rsidP="00D65DF3">
            <w:pPr>
              <w:pStyle w:val="ListParagraph"/>
              <w:numPr>
                <w:ilvl w:val="0"/>
                <w:numId w:val="7"/>
              </w:numPr>
              <w:snapToGrid w:val="0"/>
              <w:rPr>
                <w:rFonts w:ascii="Times" w:eastAsia="Batang" w:hAnsi="Times"/>
                <w:b/>
                <w:bCs/>
                <w:sz w:val="20"/>
                <w:szCs w:val="20"/>
                <w:u w:val="single"/>
                <w:lang w:eastAsia="en-CA"/>
              </w:rPr>
            </w:pPr>
            <w:r>
              <w:rPr>
                <w:rFonts w:ascii="Times" w:eastAsia="Batang" w:hAnsi="Times"/>
                <w:bCs/>
                <w:sz w:val="20"/>
                <w:szCs w:val="20"/>
                <w:lang w:val="en-GB" w:eastAsia="zh-CN"/>
              </w:rPr>
              <w:t>FFS: The need for a new QCL assumption</w:t>
            </w:r>
          </w:p>
          <w:p w14:paraId="4C83F401" w14:textId="77777777" w:rsidR="00046A23" w:rsidRDefault="003E1351" w:rsidP="00D65DF3">
            <w:pPr>
              <w:pStyle w:val="ListParagraph"/>
              <w:snapToGrid w:val="0"/>
              <w:ind w:left="0"/>
              <w:rPr>
                <w:rFonts w:ascii="Times" w:eastAsia="Batang" w:hAnsi="Times"/>
                <w:bCs/>
                <w:sz w:val="20"/>
                <w:szCs w:val="20"/>
                <w:lang w:val="en-CA" w:eastAsia="zh-CN"/>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w:t>
            </w:r>
          </w:p>
          <w:p w14:paraId="7D34A612" w14:textId="77777777" w:rsidR="00046A23" w:rsidRDefault="003E1351" w:rsidP="00D65DF3">
            <w:pPr>
              <w:pStyle w:val="ListParagraph"/>
              <w:snapToGrid w:val="0"/>
              <w:ind w:left="0"/>
              <w:rPr>
                <w:bCs/>
                <w:sz w:val="20"/>
                <w:szCs w:val="20"/>
                <w:lang w:eastAsia="zh-CN"/>
              </w:rPr>
            </w:pPr>
            <w:r>
              <w:rPr>
                <w:rFonts w:ascii="Times" w:eastAsia="Batang" w:hAnsi="Times" w:hint="eastAsia"/>
                <w:bCs/>
                <w:sz w:val="20"/>
                <w:szCs w:val="20"/>
                <w:lang w:eastAsia="zh-CN"/>
              </w:rPr>
              <w:t xml:space="preserve">The quantization range of the phase should be </w:t>
            </w:r>
            <w:r>
              <w:rPr>
                <w:rFonts w:eastAsia="Calibri"/>
                <w:sz w:val="20"/>
                <w:szCs w:val="20"/>
                <w:lang w:val="en-GB"/>
              </w:rPr>
              <w:t>–A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r>
              <w:rPr>
                <w:rFonts w:ascii="Symbol" w:hAnsi="Symbol"/>
                <w:sz w:val="20"/>
                <w:szCs w:val="20"/>
                <w:lang w:eastAsia="zh-CN"/>
              </w:rPr>
              <w:t></w:t>
            </w:r>
            <w:proofErr w:type="gramStart"/>
            <w:r>
              <w:rPr>
                <w:rFonts w:hint="eastAsia"/>
                <w:sz w:val="20"/>
                <w:szCs w:val="20"/>
                <w:lang w:eastAsia="zh-CN"/>
              </w:rPr>
              <w:t xml:space="preserve">or </w:t>
            </w:r>
            <w:r>
              <w:rPr>
                <w:rFonts w:ascii="Times" w:eastAsia="Batang" w:hAnsi="Times" w:hint="eastAsia"/>
                <w:bCs/>
                <w:sz w:val="20"/>
                <w:szCs w:val="20"/>
                <w:lang w:eastAsia="zh-CN"/>
              </w:rPr>
              <w:t xml:space="preserve"> </w:t>
            </w:r>
            <w:r>
              <w:rPr>
                <w:rFonts w:hint="eastAsia"/>
                <w:sz w:val="20"/>
                <w:szCs w:val="20"/>
                <w:lang w:eastAsia="zh-CN"/>
              </w:rPr>
              <w:t>0</w:t>
            </w:r>
            <w:proofErr w:type="gramEnd"/>
            <w:r>
              <w:rPr>
                <w:rFonts w:eastAsia="Calibri"/>
                <w:sz w:val="20"/>
                <w:szCs w:val="20"/>
                <w:lang w:val="en-GB"/>
              </w:rPr>
              <w:t xml:space="preserve"> and A</w:t>
            </w:r>
            <w:r>
              <w:rPr>
                <w:rFonts w:ascii="Symbol" w:eastAsia="Calibri" w:hAnsi="Symbol"/>
                <w:sz w:val="20"/>
                <w:szCs w:val="20"/>
                <w:vertAlign w:val="subscript"/>
                <w:lang w:val="en-GB"/>
              </w:rPr>
              <w:t></w:t>
            </w:r>
            <w:r>
              <w:rPr>
                <w:rFonts w:ascii="Symbol" w:hAnsi="Symbol"/>
                <w:sz w:val="20"/>
                <w:szCs w:val="20"/>
                <w:lang w:eastAsia="zh-CN"/>
              </w:rPr>
              <w:t></w:t>
            </w:r>
            <w:r>
              <w:rPr>
                <w:rFonts w:ascii="Symbol" w:hAnsi="Symbol"/>
                <w:sz w:val="20"/>
                <w:szCs w:val="20"/>
                <w:lang w:eastAsia="zh-CN"/>
              </w:rPr>
              <w:t></w:t>
            </w:r>
            <w:r>
              <w:rPr>
                <w:rFonts w:hint="eastAsia"/>
                <w:sz w:val="20"/>
                <w:szCs w:val="20"/>
                <w:lang w:eastAsia="zh-CN"/>
              </w:rPr>
              <w:t>So, we prefer the following modification:</w:t>
            </w:r>
          </w:p>
          <w:p w14:paraId="67D40D54" w14:textId="77777777" w:rsidR="00046A23" w:rsidRDefault="003E1351">
            <w:pPr>
              <w:snapToGrid w:val="0"/>
              <w:rPr>
                <w:rFonts w:eastAsia="Calibri"/>
                <w:sz w:val="20"/>
                <w:szCs w:val="20"/>
                <w:lang w:val="en-GB"/>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sets/antenna ports and the selected N resources/resource sets/antenna ports, support reporting, in one CSI reporting instance,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denotes the measured DL/UL phase misalignment associated with the n-</w:t>
            </w:r>
            <w:proofErr w:type="spellStart"/>
            <w:r>
              <w:rPr>
                <w:rFonts w:eastAsia="Calibri"/>
                <w:sz w:val="20"/>
                <w:szCs w:val="20"/>
                <w:lang w:val="en-GB"/>
              </w:rPr>
              <w:t>th</w:t>
            </w:r>
            <w:proofErr w:type="spellEnd"/>
            <w:r>
              <w:rPr>
                <w:rFonts w:eastAsia="Calibri"/>
                <w:sz w:val="20"/>
                <w:szCs w:val="20"/>
                <w:lang w:val="en-GB"/>
              </w:rPr>
              <w:t xml:space="preserve"> CSI-RS resource relative to the reference CSI-RS resource/resource set/antenna port </w:t>
            </w:r>
            <w:proofErr w:type="spellStart"/>
            <w:r>
              <w:rPr>
                <w:rFonts w:eastAsia="Calibri"/>
                <w:sz w:val="20"/>
                <w:szCs w:val="20"/>
                <w:lang w:val="en-GB"/>
              </w:rPr>
              <w:t>nref</w:t>
            </w:r>
            <w:proofErr w:type="spellEnd"/>
          </w:p>
          <w:p w14:paraId="4D10350B" w14:textId="77777777" w:rsidR="00046A23" w:rsidRDefault="003E1351">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set/antenna port </w:t>
            </w:r>
            <w:proofErr w:type="spellStart"/>
            <w:r>
              <w:rPr>
                <w:rFonts w:eastAsia="Calibri"/>
                <w:sz w:val="20"/>
                <w:szCs w:val="20"/>
                <w:lang w:val="en-GB"/>
              </w:rPr>
              <w:t>nref</w:t>
            </w:r>
            <w:proofErr w:type="spellEnd"/>
            <w:r>
              <w:rPr>
                <w:rFonts w:eastAsia="Calibri"/>
                <w:sz w:val="20"/>
                <w:szCs w:val="20"/>
                <w:lang w:val="en-GB"/>
              </w:rPr>
              <w:t xml:space="preserve">, the value of </w:t>
            </w:r>
            <w:r>
              <w:rPr>
                <w:rFonts w:ascii="Symbol" w:eastAsia="Calibri" w:hAnsi="Symbol"/>
                <w:sz w:val="20"/>
                <w:szCs w:val="20"/>
                <w:lang w:val="en-GB"/>
              </w:rPr>
              <w:t></w:t>
            </w:r>
            <w:proofErr w:type="spellStart"/>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01CFC58F"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 xml:space="preserve"> is fixed, NW-configured, or is included in the report (selected by the UE)</w:t>
            </w:r>
          </w:p>
          <w:p w14:paraId="1ADABB45" w14:textId="77777777" w:rsidR="00046A23" w:rsidRDefault="003E1351">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 xml:space="preserve">The value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indicates a uniformly quantized phase between –A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r>
              <w:rPr>
                <w:rFonts w:ascii="Symbol" w:hAnsi="Symbol"/>
                <w:sz w:val="20"/>
                <w:szCs w:val="20"/>
                <w:vertAlign w:val="subscript"/>
                <w:lang w:eastAsia="zh-CN"/>
              </w:rPr>
              <w:t></w:t>
            </w:r>
            <w:r>
              <w:rPr>
                <w:rFonts w:hint="eastAsia"/>
                <w:sz w:val="20"/>
                <w:szCs w:val="20"/>
                <w:lang w:eastAsia="zh-CN"/>
              </w:rPr>
              <w:t xml:space="preserve"> or 0</w:t>
            </w:r>
            <w:r>
              <w:rPr>
                <w:rFonts w:eastAsia="Calibri"/>
                <w:sz w:val="20"/>
                <w:szCs w:val="20"/>
                <w:lang w:val="en-GB"/>
              </w:rPr>
              <w:t xml:space="preserve"> and A</w:t>
            </w:r>
            <w:r>
              <w:rPr>
                <w:rFonts w:ascii="Symbol" w:eastAsia="Calibri" w:hAnsi="Symbol"/>
                <w:sz w:val="20"/>
                <w:szCs w:val="20"/>
                <w:vertAlign w:val="subscript"/>
                <w:lang w:val="en-GB"/>
              </w:rPr>
              <w:t></w:t>
            </w:r>
            <w:r>
              <w:rPr>
                <w:rFonts w:ascii="Symbol" w:hAnsi="Symbol"/>
                <w:sz w:val="20"/>
                <w:szCs w:val="20"/>
                <w:vertAlign w:val="subscript"/>
                <w:lang w:eastAsia="zh-CN"/>
              </w:rPr>
              <w:t></w:t>
            </w:r>
          </w:p>
          <w:p w14:paraId="544F0203" w14:textId="77777777" w:rsidR="00046A23" w:rsidRDefault="003E1351">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ascii="Symbol" w:eastAsia="Calibri" w:hAnsi="Symbol"/>
                <w:sz w:val="20"/>
                <w:szCs w:val="20"/>
                <w:vertAlign w:val="subscript"/>
                <w:lang w:val="en-GB"/>
              </w:rPr>
              <w:t></w:t>
            </w:r>
            <w:r>
              <w:rPr>
                <w:rFonts w:eastAsia="Calibri"/>
                <w:sz w:val="20"/>
                <w:szCs w:val="20"/>
                <w:lang w:val="en-GB"/>
              </w:rPr>
              <w:t xml:space="preserve"> and resolution) for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w:t>
            </w:r>
          </w:p>
          <w:p w14:paraId="760D038E" w14:textId="77777777" w:rsidR="00046A23" w:rsidRDefault="003E1351">
            <w:pPr>
              <w:pStyle w:val="ListParagraph"/>
              <w:numPr>
                <w:ilvl w:val="0"/>
                <w:numId w:val="7"/>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GB" w:eastAsia="zh-CN"/>
              </w:rPr>
              <w:t>FFS: Detailed UCI design</w:t>
            </w:r>
          </w:p>
          <w:p w14:paraId="6C4E4FF3" w14:textId="77777777" w:rsidR="00046A23" w:rsidRDefault="003E1351">
            <w:pPr>
              <w:pStyle w:val="ListParagraph"/>
              <w:numPr>
                <w:ilvl w:val="0"/>
                <w:numId w:val="7"/>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FFS: Whether additional spec support is needed for the use of CSI-RS and SRS, as </w:t>
            </w:r>
            <w:bookmarkStart w:id="5" w:name="_GoBack"/>
            <w:bookmarkEnd w:id="5"/>
            <w:r>
              <w:rPr>
                <w:rFonts w:ascii="Times" w:eastAsia="Batang" w:hAnsi="Times"/>
                <w:bCs/>
                <w:sz w:val="20"/>
                <w:szCs w:val="20"/>
                <w:lang w:val="en-CA" w:eastAsia="zh-CN"/>
              </w:rPr>
              <w:t xml:space="preserve">well as assumption on time/frequency differences among TRPs upon measuring DL/UL phase misalignment </w:t>
            </w:r>
          </w:p>
          <w:p w14:paraId="135E16BD" w14:textId="77777777" w:rsidR="00046A23" w:rsidRDefault="003E1351" w:rsidP="00D65DF3">
            <w:pPr>
              <w:pStyle w:val="ListParagraph"/>
              <w:snapToGrid w:val="0"/>
              <w:ind w:left="0"/>
              <w:rPr>
                <w:rFonts w:ascii="Times" w:eastAsia="Batang" w:hAnsi="Times"/>
                <w:bCs/>
                <w:sz w:val="20"/>
                <w:szCs w:val="20"/>
                <w:lang w:val="en-CA" w:eastAsia="zh-CN"/>
              </w:rPr>
            </w:pPr>
            <w:r>
              <w:rPr>
                <w:rFonts w:ascii="Times" w:eastAsia="Batang" w:hAnsi="Times"/>
                <w:b/>
                <w:bCs/>
                <w:sz w:val="20"/>
                <w:szCs w:val="20"/>
                <w:u w:val="single"/>
                <w:lang w:val="en-CA" w:eastAsia="zh-CN"/>
              </w:rPr>
              <w:t>Proposal 3.E.2</w:t>
            </w:r>
            <w:r>
              <w:rPr>
                <w:rFonts w:ascii="Times" w:eastAsia="Batang" w:hAnsi="Times"/>
                <w:bCs/>
                <w:sz w:val="20"/>
                <w:szCs w:val="20"/>
                <w:lang w:val="en-CA" w:eastAsia="zh-CN"/>
              </w:rPr>
              <w:t>:</w:t>
            </w:r>
          </w:p>
          <w:p w14:paraId="1B9B1512" w14:textId="77777777" w:rsidR="00046A23" w:rsidRDefault="003E1351" w:rsidP="00D65DF3">
            <w:pPr>
              <w:pStyle w:val="ListParagraph"/>
              <w:snapToGrid w:val="0"/>
              <w:ind w:left="0"/>
              <w:rPr>
                <w:rFonts w:ascii="Times" w:hAnsi="Times"/>
                <w:bCs/>
                <w:sz w:val="20"/>
                <w:szCs w:val="20"/>
                <w:lang w:eastAsia="zh-CN"/>
              </w:rPr>
            </w:pPr>
            <w:r>
              <w:rPr>
                <w:rFonts w:ascii="Times" w:hAnsi="Times" w:hint="eastAsia"/>
                <w:bCs/>
                <w:sz w:val="20"/>
                <w:szCs w:val="20"/>
                <w:lang w:eastAsia="zh-CN"/>
              </w:rPr>
              <w:t>Support.</w:t>
            </w:r>
          </w:p>
        </w:tc>
      </w:tr>
      <w:tr w:rsidR="00E23DF1" w14:paraId="16F3DF4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DF1EA6" w14:textId="77777777" w:rsidR="00E23DF1" w:rsidRDefault="00E23DF1" w:rsidP="00E23DF1">
            <w:pPr>
              <w:widowControl w:val="0"/>
              <w:snapToGrid w:val="0"/>
              <w:rPr>
                <w:rFonts w:eastAsia="SimSun"/>
                <w:sz w:val="18"/>
                <w:szCs w:val="18"/>
                <w:lang w:eastAsia="zh-CN"/>
              </w:rPr>
            </w:pPr>
            <w:r>
              <w:rPr>
                <w:rFonts w:eastAsia="SimSun" w:hint="eastAsia"/>
                <w:sz w:val="18"/>
                <w:szCs w:val="18"/>
                <w:lang w:eastAsia="zh-CN"/>
              </w:rPr>
              <w:lastRenderedPageBreak/>
              <w:t>O</w:t>
            </w:r>
            <w:r>
              <w:rPr>
                <w:rFonts w:eastAsia="SimSun"/>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A7761B" w14:textId="77777777" w:rsidR="00E23DF1" w:rsidRDefault="00E23DF1" w:rsidP="00E23DF1">
            <w:pPr>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w:t>
            </w:r>
          </w:p>
          <w:p w14:paraId="406AE5AA" w14:textId="77777777" w:rsidR="00E23DF1" w:rsidRDefault="00E23DF1" w:rsidP="00E23DF1">
            <w:pPr>
              <w:rPr>
                <w:rFonts w:ascii="Times" w:eastAsia="DengXian" w:hAnsi="Times"/>
                <w:bCs/>
                <w:sz w:val="20"/>
                <w:szCs w:val="20"/>
                <w:lang w:val="en-CA" w:eastAsia="zh-CN"/>
              </w:rPr>
            </w:pPr>
            <w:r w:rsidRPr="00DC3532">
              <w:rPr>
                <w:rFonts w:ascii="Times" w:eastAsia="DengXian" w:hAnsi="Times"/>
                <w:bCs/>
                <w:sz w:val="20"/>
                <w:szCs w:val="20"/>
                <w:lang w:val="en-CA" w:eastAsia="zh-CN"/>
              </w:rPr>
              <w:t>W</w:t>
            </w:r>
            <w:r w:rsidRPr="00DC3532">
              <w:rPr>
                <w:rFonts w:ascii="Times" w:eastAsia="DengXian" w:hAnsi="Times" w:hint="eastAsia"/>
                <w:bCs/>
                <w:sz w:val="20"/>
                <w:szCs w:val="20"/>
                <w:lang w:val="en-CA" w:eastAsia="zh-CN"/>
              </w:rPr>
              <w:t>e</w:t>
            </w:r>
            <w:r>
              <w:rPr>
                <w:rFonts w:ascii="Times" w:eastAsia="DengXian" w:hAnsi="Times"/>
                <w:bCs/>
                <w:sz w:val="20"/>
                <w:szCs w:val="20"/>
                <w:lang w:val="en-CA" w:eastAsia="zh-CN"/>
              </w:rPr>
              <w:t xml:space="preserve"> still think the benefit of these two use cases is unclear. </w:t>
            </w:r>
          </w:p>
          <w:p w14:paraId="5FF98E56" w14:textId="77777777" w:rsidR="00E23DF1" w:rsidRDefault="00E23DF1" w:rsidP="00E23DF1">
            <w:pPr>
              <w:rPr>
                <w:rFonts w:ascii="Times" w:eastAsia="DengXian" w:hAnsi="Times"/>
                <w:bCs/>
                <w:sz w:val="20"/>
                <w:szCs w:val="20"/>
                <w:lang w:val="en-CA" w:eastAsia="zh-CN"/>
              </w:rPr>
            </w:pPr>
          </w:p>
          <w:p w14:paraId="03D66272" w14:textId="77777777" w:rsidR="00E23DF1" w:rsidRDefault="00E23DF1" w:rsidP="00E23DF1">
            <w:pPr>
              <w:rPr>
                <w:rFonts w:ascii="Times" w:eastAsia="Batang" w:hAnsi="Times"/>
                <w:bCs/>
                <w:sz w:val="20"/>
                <w:szCs w:val="20"/>
                <w:lang w:val="en-CA" w:eastAsia="zh-CN"/>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w:t>
            </w:r>
          </w:p>
          <w:p w14:paraId="528B63CA" w14:textId="77777777" w:rsidR="00E23DF1" w:rsidRDefault="00E23DF1" w:rsidP="00E23DF1">
            <w:pPr>
              <w:rPr>
                <w:rFonts w:ascii="Times" w:eastAsia="DengXian" w:hAnsi="Times"/>
                <w:bCs/>
                <w:sz w:val="20"/>
                <w:szCs w:val="20"/>
                <w:lang w:val="en-CA" w:eastAsia="zh-CN"/>
              </w:rPr>
            </w:pPr>
            <w:r>
              <w:rPr>
                <w:rFonts w:ascii="Times" w:eastAsia="DengXian" w:hAnsi="Times"/>
                <w:bCs/>
                <w:sz w:val="20"/>
                <w:szCs w:val="20"/>
                <w:lang w:val="en-CA" w:eastAsia="zh-CN"/>
              </w:rPr>
              <w:t xml:space="preserve">We think the agreed method for delay offset reporting can be reused for FO reporting (just similar to what ZTE mentioned). </w:t>
            </w:r>
          </w:p>
          <w:p w14:paraId="488014F3" w14:textId="77777777" w:rsidR="00E23DF1" w:rsidRPr="00F108B8" w:rsidRDefault="00E23DF1" w:rsidP="00E23DF1">
            <w:pPr>
              <w:rPr>
                <w:rFonts w:ascii="Times" w:eastAsia="DengXian" w:hAnsi="Times"/>
                <w:bCs/>
                <w:sz w:val="20"/>
                <w:szCs w:val="20"/>
                <w:lang w:val="en-CA" w:eastAsia="zh-CN"/>
              </w:rPr>
            </w:pPr>
          </w:p>
          <w:p w14:paraId="74B07C93" w14:textId="77777777" w:rsidR="00E23DF1" w:rsidRDefault="00E23DF1" w:rsidP="00E23DF1">
            <w:pPr>
              <w:rPr>
                <w:rFonts w:ascii="Times" w:eastAsia="DengXian" w:hAnsi="Times"/>
                <w:bCs/>
                <w:sz w:val="20"/>
                <w:szCs w:val="20"/>
                <w:lang w:val="en-CA" w:eastAsia="zh-CN"/>
              </w:rPr>
            </w:pPr>
            <w:r>
              <w:rPr>
                <w:rFonts w:ascii="Times" w:eastAsia="Batang" w:hAnsi="Times"/>
                <w:b/>
                <w:bCs/>
                <w:sz w:val="20"/>
                <w:szCs w:val="20"/>
                <w:u w:val="single"/>
                <w:lang w:val="en-CA" w:eastAsia="zh-CN"/>
              </w:rPr>
              <w:lastRenderedPageBreak/>
              <w:t>Proposal 3.E.2</w:t>
            </w:r>
            <w:r>
              <w:rPr>
                <w:rFonts w:ascii="Times" w:eastAsia="Batang" w:hAnsi="Times"/>
                <w:bCs/>
                <w:sz w:val="20"/>
                <w:szCs w:val="20"/>
                <w:lang w:val="en-CA" w:eastAsia="zh-CN"/>
              </w:rPr>
              <w:t>:</w:t>
            </w:r>
          </w:p>
          <w:p w14:paraId="31A80C7D" w14:textId="77777777" w:rsidR="00E23DF1" w:rsidRPr="00DC3532" w:rsidRDefault="00E23DF1" w:rsidP="00E23DF1">
            <w:pPr>
              <w:rPr>
                <w:rFonts w:ascii="Times" w:eastAsia="DengXian" w:hAnsi="Times"/>
                <w:bCs/>
                <w:sz w:val="20"/>
                <w:szCs w:val="20"/>
                <w:lang w:val="en-CA" w:eastAsia="zh-CN"/>
              </w:rPr>
            </w:pPr>
            <w:r>
              <w:rPr>
                <w:rFonts w:ascii="Times" w:eastAsia="DengXian" w:hAnsi="Times"/>
                <w:bCs/>
                <w:sz w:val="20"/>
                <w:szCs w:val="20"/>
                <w:lang w:val="en-CA" w:eastAsia="zh-CN"/>
              </w:rPr>
              <w:t xml:space="preserve">We need to confirm the use case first, and then discuss whether it is possible/how to measure the time misalignment in the second step. This proposal is the third step and can be discussed later, e.g. next meeting. </w:t>
            </w:r>
          </w:p>
        </w:tc>
      </w:tr>
      <w:tr w:rsidR="00CE0021" w14:paraId="66601BA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C914F6" w14:textId="77777777" w:rsidR="00CE0021" w:rsidRPr="00964720" w:rsidRDefault="00CE0021" w:rsidP="000028AF">
            <w:pPr>
              <w:widowControl w:val="0"/>
              <w:snapToGrid w:val="0"/>
              <w:rPr>
                <w:rFonts w:eastAsia="DengXian"/>
                <w:sz w:val="18"/>
                <w:szCs w:val="18"/>
                <w:lang w:eastAsia="zh-CN"/>
              </w:rPr>
            </w:pPr>
            <w:r>
              <w:rPr>
                <w:rFonts w:eastAsia="DengXian"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35F25D" w14:textId="77777777" w:rsidR="00CE0021" w:rsidRDefault="00CE0021" w:rsidP="000028AF">
            <w:pPr>
              <w:rPr>
                <w:rFonts w:ascii="Times" w:eastAsia="DengXian" w:hAnsi="Times"/>
                <w:bCs/>
                <w:sz w:val="20"/>
                <w:szCs w:val="20"/>
                <w:lang w:val="en-CA" w:eastAsia="zh-CN"/>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w:t>
            </w:r>
          </w:p>
          <w:p w14:paraId="1D9FC130" w14:textId="77777777" w:rsidR="00CE0021" w:rsidRPr="00C603FE" w:rsidRDefault="00CE0021" w:rsidP="000028AF">
            <w:pPr>
              <w:rPr>
                <w:rFonts w:eastAsia="Calibri"/>
                <w:sz w:val="20"/>
                <w:szCs w:val="20"/>
                <w:lang w:val="en-GB"/>
              </w:rPr>
            </w:pPr>
            <w:r w:rsidRPr="00C603FE">
              <w:rPr>
                <w:rFonts w:eastAsia="Calibri"/>
                <w:sz w:val="20"/>
                <w:szCs w:val="20"/>
                <w:lang w:val="en-GB"/>
              </w:rPr>
              <w:t>T</w:t>
            </w:r>
            <w:r w:rsidRPr="00C603FE">
              <w:rPr>
                <w:rFonts w:eastAsia="Calibri" w:hint="eastAsia"/>
                <w:sz w:val="20"/>
                <w:szCs w:val="20"/>
                <w:lang w:val="en-GB"/>
              </w:rPr>
              <w:t xml:space="preserve">he UL/DL phase offset is frequency selective, </w:t>
            </w:r>
            <w:r>
              <w:rPr>
                <w:rFonts w:eastAsia="DengXian" w:hint="eastAsia"/>
                <w:sz w:val="20"/>
                <w:szCs w:val="20"/>
                <w:lang w:val="en-GB" w:eastAsia="zh-CN"/>
              </w:rPr>
              <w:t>hence</w:t>
            </w:r>
            <w:r w:rsidRPr="00C603FE">
              <w:rPr>
                <w:rFonts w:eastAsia="Calibri" w:hint="eastAsia"/>
                <w:sz w:val="20"/>
                <w:szCs w:val="20"/>
                <w:lang w:val="en-GB"/>
              </w:rPr>
              <w:t xml:space="preserve"> the reporting should be per frequency unit</w:t>
            </w:r>
            <w:r>
              <w:rPr>
                <w:rFonts w:eastAsia="DengXian" w:hint="eastAsia"/>
                <w:sz w:val="20"/>
                <w:szCs w:val="20"/>
                <w:lang w:val="en-GB" w:eastAsia="zh-CN"/>
              </w:rPr>
              <w:t>. We propose the following modification:</w:t>
            </w:r>
            <w:r w:rsidRPr="00C603FE">
              <w:rPr>
                <w:rFonts w:eastAsia="Calibri" w:hint="eastAsia"/>
                <w:sz w:val="20"/>
                <w:szCs w:val="20"/>
                <w:lang w:val="en-GB"/>
              </w:rPr>
              <w:t xml:space="preserve"> </w:t>
            </w:r>
          </w:p>
          <w:p w14:paraId="14C31B64" w14:textId="77777777" w:rsidR="00CE0021" w:rsidRDefault="00CE0021" w:rsidP="000028AF">
            <w:pPr>
              <w:rPr>
                <w:rFonts w:eastAsia="DengXian"/>
                <w:bCs/>
                <w:sz w:val="16"/>
                <w:szCs w:val="16"/>
                <w:lang w:val="en-CA" w:eastAsia="zh-CN"/>
              </w:rPr>
            </w:pPr>
          </w:p>
          <w:tbl>
            <w:tblPr>
              <w:tblStyle w:val="TableGrid"/>
              <w:tblW w:w="0" w:type="auto"/>
              <w:tblLayout w:type="fixed"/>
              <w:tblLook w:val="04A0" w:firstRow="1" w:lastRow="0" w:firstColumn="1" w:lastColumn="0" w:noHBand="0" w:noVBand="1"/>
            </w:tblPr>
            <w:tblGrid>
              <w:gridCol w:w="8747"/>
            </w:tblGrid>
            <w:tr w:rsidR="00CE0021" w14:paraId="01D416A5" w14:textId="77777777" w:rsidTr="000028AF">
              <w:tc>
                <w:tcPr>
                  <w:tcW w:w="8747" w:type="dxa"/>
                </w:tcPr>
                <w:p w14:paraId="1BFE93B6" w14:textId="77777777" w:rsidR="00CE0021" w:rsidRDefault="00CE0021" w:rsidP="000028AF">
                  <w:pPr>
                    <w:snapToGrid w:val="0"/>
                    <w:rPr>
                      <w:rFonts w:ascii="Times" w:eastAsia="DengXian" w:hAnsi="Times"/>
                      <w:bCs/>
                      <w:sz w:val="20"/>
                      <w:szCs w:val="20"/>
                      <w:lang w:val="en-CA" w:eastAsia="zh-CN"/>
                    </w:rPr>
                  </w:pPr>
                  <w:r>
                    <w:rPr>
                      <w:rFonts w:ascii="Times" w:eastAsiaTheme="minorEastAsia" w:hAnsi="Times"/>
                      <w:b/>
                      <w:bCs/>
                      <w:sz w:val="20"/>
                      <w:szCs w:val="20"/>
                      <w:u w:val="single"/>
                      <w:lang w:val="en-CA" w:eastAsia="zh-CN"/>
                    </w:rPr>
                    <w:t xml:space="preserve">Updated </w:t>
                  </w: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p>
                <w:p w14:paraId="1075726E" w14:textId="77777777" w:rsidR="00CE0021" w:rsidRPr="00964720" w:rsidRDefault="00CE0021" w:rsidP="000028AF">
                  <w:pPr>
                    <w:snapToGrid w:val="0"/>
                    <w:rPr>
                      <w:rFonts w:eastAsia="DengXian"/>
                      <w:sz w:val="20"/>
                      <w:szCs w:val="20"/>
                      <w:lang w:val="en-GB" w:eastAsia="zh-CN"/>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sets/antenna ports and the selected N resources/resource sets/antenna ports, support reporting, in one CSI reporting instance, {</w:t>
                  </w:r>
                  <w:r>
                    <w:rPr>
                      <w:rFonts w:ascii="Symbol" w:eastAsia="Calibri" w:hAnsi="Symbol"/>
                      <w:sz w:val="20"/>
                      <w:szCs w:val="20"/>
                      <w:lang w:val="en-GB"/>
                    </w:rPr>
                    <w:t></w:t>
                  </w:r>
                  <w:proofErr w:type="spellStart"/>
                  <w:r>
                    <w:rPr>
                      <w:rFonts w:eastAsia="Calibri"/>
                      <w:sz w:val="20"/>
                      <w:szCs w:val="20"/>
                      <w:vertAlign w:val="subscript"/>
                      <w:lang w:val="en-GB"/>
                    </w:rPr>
                    <w:t>n</w:t>
                  </w:r>
                  <w:r>
                    <w:rPr>
                      <w:rFonts w:eastAsia="DengXian" w:hint="eastAsia"/>
                      <w:color w:val="FF0000"/>
                      <w:sz w:val="20"/>
                      <w:szCs w:val="20"/>
                      <w:vertAlign w:val="subscript"/>
                      <w:lang w:val="en-GB" w:eastAsia="zh-CN"/>
                    </w:rPr>
                    <w:t>,m</w:t>
                  </w:r>
                  <w:proofErr w:type="spellEnd"/>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DengXian" w:hint="eastAsia"/>
                      <w:color w:val="FF0000"/>
                      <w:sz w:val="20"/>
                      <w:szCs w:val="20"/>
                      <w:lang w:val="en-GB" w:eastAsia="zh-CN"/>
                    </w:rPr>
                    <w:t>, m=0,1,</w:t>
                  </w:r>
                  <w:r>
                    <w:rPr>
                      <w:rFonts w:eastAsia="DengXian"/>
                      <w:color w:val="FF0000"/>
                      <w:sz w:val="20"/>
                      <w:szCs w:val="20"/>
                      <w:lang w:val="en-GB" w:eastAsia="zh-CN"/>
                    </w:rPr>
                    <w:t>…</w:t>
                  </w:r>
                  <w:r>
                    <w:rPr>
                      <w:rFonts w:eastAsia="DengXian" w:hint="eastAsia"/>
                      <w:color w:val="FF0000"/>
                      <w:sz w:val="20"/>
                      <w:szCs w:val="20"/>
                      <w:lang w:val="en-GB" w:eastAsia="zh-CN"/>
                    </w:rPr>
                    <w:t>,M-1</w:t>
                  </w:r>
                  <w:r>
                    <w:rPr>
                      <w:rFonts w:eastAsia="Calibri"/>
                      <w:sz w:val="20"/>
                      <w:szCs w:val="20"/>
                      <w:lang w:val="en-GB"/>
                    </w:rPr>
                    <w:t xml:space="preserve">}, where </w:t>
                  </w:r>
                  <w:r>
                    <w:rPr>
                      <w:rFonts w:ascii="Symbol" w:eastAsia="Calibri" w:hAnsi="Symbol"/>
                      <w:sz w:val="20"/>
                      <w:szCs w:val="20"/>
                      <w:lang w:val="en-GB"/>
                    </w:rPr>
                    <w:t></w:t>
                  </w:r>
                  <w:proofErr w:type="spellStart"/>
                  <w:r>
                    <w:rPr>
                      <w:rFonts w:eastAsia="Calibri"/>
                      <w:sz w:val="20"/>
                      <w:szCs w:val="20"/>
                      <w:vertAlign w:val="subscript"/>
                      <w:lang w:val="en-GB"/>
                    </w:rPr>
                    <w:t>n</w:t>
                  </w:r>
                  <w:r>
                    <w:rPr>
                      <w:rFonts w:eastAsia="DengXian" w:hint="eastAsia"/>
                      <w:color w:val="FF0000"/>
                      <w:sz w:val="20"/>
                      <w:szCs w:val="20"/>
                      <w:vertAlign w:val="subscript"/>
                      <w:lang w:val="en-GB" w:eastAsia="zh-CN"/>
                    </w:rPr>
                    <w:t>,m</w:t>
                  </w:r>
                  <w:proofErr w:type="spellEnd"/>
                  <w:r>
                    <w:rPr>
                      <w:rFonts w:eastAsia="Calibri"/>
                      <w:sz w:val="20"/>
                      <w:szCs w:val="20"/>
                      <w:lang w:val="en-GB"/>
                    </w:rPr>
                    <w:t xml:space="preserve"> denotes the measured DL/UL phase misalignment associated with the n-</w:t>
                  </w:r>
                  <w:proofErr w:type="spellStart"/>
                  <w:r>
                    <w:rPr>
                      <w:rFonts w:eastAsia="Calibri"/>
                      <w:sz w:val="20"/>
                      <w:szCs w:val="20"/>
                      <w:lang w:val="en-GB"/>
                    </w:rPr>
                    <w:t>th</w:t>
                  </w:r>
                  <w:proofErr w:type="spellEnd"/>
                  <w:r>
                    <w:rPr>
                      <w:rFonts w:eastAsia="Calibri"/>
                      <w:sz w:val="20"/>
                      <w:szCs w:val="20"/>
                      <w:lang w:val="en-GB"/>
                    </w:rPr>
                    <w:t xml:space="preserve"> CSI-RS resource/</w:t>
                  </w:r>
                  <w:r w:rsidRPr="00964720">
                    <w:rPr>
                      <w:rFonts w:eastAsia="Calibri"/>
                      <w:color w:val="FF0000"/>
                      <w:sz w:val="20"/>
                      <w:szCs w:val="20"/>
                      <w:lang w:val="en-GB"/>
                    </w:rPr>
                    <w:t>resource sets/antenna port</w:t>
                  </w:r>
                  <w:r>
                    <w:rPr>
                      <w:rFonts w:eastAsia="Calibri"/>
                      <w:sz w:val="20"/>
                      <w:szCs w:val="20"/>
                      <w:lang w:val="en-GB"/>
                    </w:rPr>
                    <w:t xml:space="preserve"> relative to the reference CSI-RS resource/resource set/antenna port </w:t>
                  </w:r>
                  <w:proofErr w:type="spellStart"/>
                  <w:r>
                    <w:rPr>
                      <w:rFonts w:eastAsia="Calibri"/>
                      <w:sz w:val="20"/>
                      <w:szCs w:val="20"/>
                      <w:lang w:val="en-GB"/>
                    </w:rPr>
                    <w:t>nref</w:t>
                  </w:r>
                  <w:proofErr w:type="spellEnd"/>
                  <w:r>
                    <w:rPr>
                      <w:rFonts w:eastAsia="DengXian" w:hint="eastAsia"/>
                      <w:sz w:val="20"/>
                      <w:szCs w:val="20"/>
                      <w:lang w:val="en-GB" w:eastAsia="zh-CN"/>
                    </w:rPr>
                    <w:t xml:space="preserve"> </w:t>
                  </w:r>
                  <w:r w:rsidRPr="00964720">
                    <w:rPr>
                      <w:rFonts w:eastAsia="DengXian" w:hint="eastAsia"/>
                      <w:color w:val="FF0000"/>
                      <w:sz w:val="20"/>
                      <w:szCs w:val="20"/>
                      <w:lang w:val="en-GB" w:eastAsia="zh-CN"/>
                    </w:rPr>
                    <w:t>in the m-</w:t>
                  </w:r>
                  <w:proofErr w:type="spellStart"/>
                  <w:r w:rsidRPr="00964720">
                    <w:rPr>
                      <w:rFonts w:eastAsia="DengXian" w:hint="eastAsia"/>
                      <w:color w:val="FF0000"/>
                      <w:sz w:val="20"/>
                      <w:szCs w:val="20"/>
                      <w:lang w:val="en-GB" w:eastAsia="zh-CN"/>
                    </w:rPr>
                    <w:t>th</w:t>
                  </w:r>
                  <w:proofErr w:type="spellEnd"/>
                  <w:r w:rsidRPr="00964720">
                    <w:rPr>
                      <w:rFonts w:eastAsia="DengXian" w:hint="eastAsia"/>
                      <w:color w:val="FF0000"/>
                      <w:sz w:val="20"/>
                      <w:szCs w:val="20"/>
                      <w:lang w:val="en-GB" w:eastAsia="zh-CN"/>
                    </w:rPr>
                    <w:t xml:space="preserve"> frequency unit (e.g., </w:t>
                  </w:r>
                  <w:proofErr w:type="spellStart"/>
                  <w:r w:rsidRPr="00964720">
                    <w:rPr>
                      <w:rFonts w:eastAsia="DengXian" w:hint="eastAsia"/>
                      <w:color w:val="FF0000"/>
                      <w:sz w:val="20"/>
                      <w:szCs w:val="20"/>
                      <w:lang w:val="en-GB" w:eastAsia="zh-CN"/>
                    </w:rPr>
                    <w:t>subband</w:t>
                  </w:r>
                  <w:proofErr w:type="spellEnd"/>
                  <w:r w:rsidRPr="00964720">
                    <w:rPr>
                      <w:rFonts w:eastAsia="DengXian" w:hint="eastAsia"/>
                      <w:color w:val="FF0000"/>
                      <w:sz w:val="20"/>
                      <w:szCs w:val="20"/>
                      <w:lang w:val="en-GB" w:eastAsia="zh-CN"/>
                    </w:rPr>
                    <w:t>)</w:t>
                  </w:r>
                </w:p>
                <w:p w14:paraId="04B39A1D" w14:textId="77777777" w:rsidR="00CE0021" w:rsidRDefault="00CE0021" w:rsidP="000028AF">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set/antenna port </w:t>
                  </w:r>
                  <w:proofErr w:type="spellStart"/>
                  <w:r>
                    <w:rPr>
                      <w:rFonts w:eastAsia="Calibri"/>
                      <w:sz w:val="20"/>
                      <w:szCs w:val="20"/>
                      <w:lang w:val="en-GB"/>
                    </w:rPr>
                    <w:t>nref</w:t>
                  </w:r>
                  <w:proofErr w:type="spellEnd"/>
                  <w:r>
                    <w:rPr>
                      <w:rFonts w:eastAsia="Calibri"/>
                      <w:sz w:val="20"/>
                      <w:szCs w:val="20"/>
                      <w:lang w:val="en-GB"/>
                    </w:rPr>
                    <w:t xml:space="preserve">, the value of </w:t>
                  </w:r>
                  <w:r>
                    <w:rPr>
                      <w:rFonts w:ascii="Symbol" w:eastAsia="Calibri" w:hAnsi="Symbol"/>
                      <w:sz w:val="20"/>
                      <w:szCs w:val="20"/>
                      <w:lang w:val="en-GB"/>
                    </w:rPr>
                    <w:t></w:t>
                  </w:r>
                  <w:proofErr w:type="spellStart"/>
                  <w:proofErr w:type="gramStart"/>
                  <w:r>
                    <w:rPr>
                      <w:rFonts w:eastAsia="Calibri"/>
                      <w:sz w:val="20"/>
                      <w:szCs w:val="20"/>
                      <w:vertAlign w:val="subscript"/>
                      <w:lang w:val="en-GB"/>
                    </w:rPr>
                    <w:t>nref</w:t>
                  </w:r>
                  <w:r w:rsidRPr="00964720">
                    <w:rPr>
                      <w:rFonts w:eastAsia="DengXian" w:hint="eastAsia"/>
                      <w:color w:val="FF0000"/>
                      <w:sz w:val="20"/>
                      <w:szCs w:val="20"/>
                      <w:vertAlign w:val="subscript"/>
                      <w:lang w:val="en-GB" w:eastAsia="zh-CN"/>
                    </w:rPr>
                    <w:t>,m</w:t>
                  </w:r>
                  <w:proofErr w:type="spellEnd"/>
                  <w:proofErr w:type="gramEnd"/>
                  <w:r>
                    <w:rPr>
                      <w:rFonts w:eastAsia="Calibri"/>
                      <w:sz w:val="20"/>
                      <w:szCs w:val="20"/>
                      <w:lang w:val="en-GB"/>
                    </w:rPr>
                    <w:t xml:space="preserve"> is assumed 0 and not reported</w:t>
                  </w:r>
                </w:p>
                <w:p w14:paraId="792C0E31" w14:textId="77777777" w:rsidR="00CE0021" w:rsidRDefault="00CE0021" w:rsidP="000028AF">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 xml:space="preserve"> is fixed, NW-configured, or is included in the report (selected by the UE)</w:t>
                  </w:r>
                </w:p>
                <w:p w14:paraId="2A296ED4" w14:textId="77777777" w:rsidR="00CE0021" w:rsidRDefault="00CE0021" w:rsidP="000028AF">
                  <w:pPr>
                    <w:pStyle w:val="ListParagraph"/>
                    <w:numPr>
                      <w:ilvl w:val="0"/>
                      <w:numId w:val="7"/>
                    </w:numPr>
                    <w:snapToGrid w:val="0"/>
                    <w:spacing w:after="0" w:line="240" w:lineRule="auto"/>
                    <w:rPr>
                      <w:rFonts w:eastAsia="Calibri"/>
                      <w:sz w:val="20"/>
                      <w:szCs w:val="20"/>
                      <w:lang w:val="en-GB"/>
                    </w:rPr>
                  </w:pPr>
                  <w:r>
                    <w:rPr>
                      <w:rFonts w:eastAsia="Calibri"/>
                      <w:sz w:val="20"/>
                      <w:szCs w:val="20"/>
                      <w:lang w:val="en-GB"/>
                    </w:rPr>
                    <w:t xml:space="preserve">The value </w:t>
                  </w:r>
                  <w:r>
                    <w:rPr>
                      <w:rFonts w:ascii="Symbol" w:eastAsia="Calibri" w:hAnsi="Symbol"/>
                      <w:sz w:val="20"/>
                      <w:szCs w:val="20"/>
                      <w:lang w:val="en-GB"/>
                    </w:rPr>
                    <w:t></w:t>
                  </w:r>
                  <w:proofErr w:type="spellStart"/>
                  <w:proofErr w:type="gramStart"/>
                  <w:r>
                    <w:rPr>
                      <w:rFonts w:eastAsia="Calibri"/>
                      <w:sz w:val="20"/>
                      <w:szCs w:val="20"/>
                      <w:vertAlign w:val="subscript"/>
                      <w:lang w:val="en-GB"/>
                    </w:rPr>
                    <w:t>n</w:t>
                  </w:r>
                  <w:r>
                    <w:rPr>
                      <w:rFonts w:eastAsia="DengXian" w:hint="eastAsia"/>
                      <w:color w:val="FF0000"/>
                      <w:sz w:val="20"/>
                      <w:szCs w:val="20"/>
                      <w:vertAlign w:val="subscript"/>
                      <w:lang w:val="en-GB" w:eastAsia="zh-CN"/>
                    </w:rPr>
                    <w:t>,m</w:t>
                  </w:r>
                  <w:proofErr w:type="spellEnd"/>
                  <w:proofErr w:type="gramEnd"/>
                  <w:r>
                    <w:rPr>
                      <w:rFonts w:eastAsia="Calibri"/>
                      <w:sz w:val="20"/>
                      <w:szCs w:val="20"/>
                      <w:lang w:val="en-GB"/>
                    </w:rPr>
                    <w:t xml:space="preserve"> indicates a uniformly quantized phase between –A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p>
                <w:p w14:paraId="128D8CC4" w14:textId="77777777" w:rsidR="00CE0021" w:rsidRDefault="00CE0021" w:rsidP="000028AF">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ascii="Symbol" w:eastAsia="Calibri" w:hAnsi="Symbol"/>
                      <w:sz w:val="20"/>
                      <w:szCs w:val="20"/>
                      <w:vertAlign w:val="subscript"/>
                      <w:lang w:val="en-GB"/>
                    </w:rPr>
                    <w:t></w:t>
                  </w:r>
                  <w:r>
                    <w:rPr>
                      <w:rFonts w:ascii="Symbol" w:eastAsia="DengXian" w:hAnsi="Symbol"/>
                      <w:color w:val="FF0000"/>
                      <w:sz w:val="20"/>
                      <w:szCs w:val="20"/>
                      <w:vertAlign w:val="subscript"/>
                      <w:lang w:val="en-GB" w:eastAsia="zh-CN"/>
                    </w:rPr>
                    <w:t></w:t>
                  </w:r>
                  <w:r>
                    <w:rPr>
                      <w:rFonts w:ascii="Symbol" w:eastAsia="DengXian" w:hAnsi="Symbol"/>
                      <w:color w:val="FF0000"/>
                      <w:sz w:val="20"/>
                      <w:szCs w:val="20"/>
                      <w:vertAlign w:val="subscript"/>
                      <w:lang w:val="en-GB" w:eastAsia="zh-CN"/>
                    </w:rPr>
                    <w:t></w:t>
                  </w:r>
                  <w:r w:rsidRPr="006E5F8D">
                    <w:rPr>
                      <w:rFonts w:ascii="Symbol" w:eastAsia="DengXian" w:hAnsi="Symbol"/>
                      <w:color w:val="FF0000"/>
                      <w:sz w:val="20"/>
                      <w:szCs w:val="20"/>
                      <w:lang w:val="en-GB" w:eastAsia="zh-CN"/>
                    </w:rPr>
                    <w:t></w:t>
                  </w:r>
                  <w:r>
                    <w:rPr>
                      <w:rFonts w:eastAsia="Calibri"/>
                      <w:sz w:val="20"/>
                      <w:szCs w:val="20"/>
                      <w:lang w:val="en-GB"/>
                    </w:rPr>
                    <w:t xml:space="preserve"> and resolution) for </w:t>
                  </w:r>
                  <w:r>
                    <w:rPr>
                      <w:rFonts w:ascii="Symbol" w:eastAsia="Calibri" w:hAnsi="Symbol"/>
                      <w:sz w:val="20"/>
                      <w:szCs w:val="20"/>
                      <w:lang w:val="en-GB"/>
                    </w:rPr>
                    <w:t></w:t>
                  </w:r>
                  <w:proofErr w:type="spellStart"/>
                  <w:proofErr w:type="gramStart"/>
                  <w:r>
                    <w:rPr>
                      <w:rFonts w:eastAsia="Calibri"/>
                      <w:sz w:val="20"/>
                      <w:szCs w:val="20"/>
                      <w:vertAlign w:val="subscript"/>
                      <w:lang w:val="en-GB"/>
                    </w:rPr>
                    <w:t>n</w:t>
                  </w:r>
                  <w:r w:rsidRPr="00964720">
                    <w:rPr>
                      <w:rFonts w:eastAsia="DengXian" w:hint="eastAsia"/>
                      <w:color w:val="FF0000"/>
                      <w:sz w:val="20"/>
                      <w:szCs w:val="20"/>
                      <w:vertAlign w:val="subscript"/>
                      <w:lang w:val="en-GB" w:eastAsia="zh-CN"/>
                    </w:rPr>
                    <w:t>,m</w:t>
                  </w:r>
                  <w:proofErr w:type="spellEnd"/>
                  <w:proofErr w:type="gramEnd"/>
                  <w:r>
                    <w:rPr>
                      <w:rFonts w:eastAsia="Calibri"/>
                      <w:sz w:val="20"/>
                      <w:szCs w:val="20"/>
                      <w:lang w:val="en-GB"/>
                    </w:rPr>
                    <w:t xml:space="preserve"> </w:t>
                  </w:r>
                </w:p>
                <w:p w14:paraId="5B5DF532" w14:textId="77777777" w:rsidR="00CE0021" w:rsidRDefault="00CE0021" w:rsidP="000028AF">
                  <w:pPr>
                    <w:pStyle w:val="ListParagraph"/>
                    <w:numPr>
                      <w:ilvl w:val="0"/>
                      <w:numId w:val="7"/>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GB" w:eastAsia="zh-CN"/>
                    </w:rPr>
                    <w:t>FFS: Detailed UCI design</w:t>
                  </w:r>
                </w:p>
                <w:p w14:paraId="3E946FA2" w14:textId="77777777" w:rsidR="00CE0021" w:rsidRPr="006E5F8D" w:rsidRDefault="00CE0021" w:rsidP="000028AF">
                  <w:pPr>
                    <w:pStyle w:val="ListParagraph"/>
                    <w:numPr>
                      <w:ilvl w:val="0"/>
                      <w:numId w:val="7"/>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FFS: Whether additional spec support is needed for the use of CSI-RS and SRS, as well as assumption on time/frequency differences among TRPs upon measuring DL/UL phase misalignment </w:t>
                  </w:r>
                </w:p>
                <w:p w14:paraId="5F8B65FA" w14:textId="77777777" w:rsidR="00CE0021" w:rsidRPr="00964720" w:rsidRDefault="00CE0021" w:rsidP="000028AF">
                  <w:pPr>
                    <w:rPr>
                      <w:rFonts w:eastAsia="DengXian"/>
                      <w:bCs/>
                      <w:sz w:val="16"/>
                      <w:szCs w:val="16"/>
                      <w:lang w:val="en-CA" w:eastAsia="zh-CN"/>
                    </w:rPr>
                  </w:pPr>
                </w:p>
              </w:tc>
            </w:tr>
          </w:tbl>
          <w:p w14:paraId="40755DDB" w14:textId="77777777" w:rsidR="00CE0021" w:rsidRPr="00964720" w:rsidRDefault="00CE0021" w:rsidP="000028AF">
            <w:pPr>
              <w:rPr>
                <w:rFonts w:eastAsia="DengXian"/>
                <w:bCs/>
                <w:sz w:val="16"/>
                <w:szCs w:val="16"/>
                <w:lang w:val="en-CA" w:eastAsia="zh-CN"/>
              </w:rPr>
            </w:pPr>
          </w:p>
          <w:p w14:paraId="719E70F3" w14:textId="77777777" w:rsidR="00CE0021" w:rsidRPr="00964720" w:rsidRDefault="00CE0021" w:rsidP="000028AF">
            <w:pPr>
              <w:rPr>
                <w:rFonts w:eastAsia="DengXian"/>
                <w:bCs/>
                <w:sz w:val="16"/>
                <w:szCs w:val="16"/>
                <w:lang w:val="en-CA" w:eastAsia="zh-CN"/>
              </w:rPr>
            </w:pPr>
          </w:p>
        </w:tc>
      </w:tr>
      <w:tr w:rsidR="009637A1" w14:paraId="369446C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015BB5" w14:textId="195E448B" w:rsidR="009637A1" w:rsidRDefault="009637A1" w:rsidP="009637A1">
            <w:pPr>
              <w:widowControl w:val="0"/>
              <w:snapToGrid w:val="0"/>
              <w:rPr>
                <w:rFonts w:eastAsia="DengXian"/>
                <w:sz w:val="18"/>
                <w:szCs w:val="18"/>
                <w:lang w:eastAsia="zh-CN"/>
              </w:rPr>
            </w:pPr>
            <w:r>
              <w:rPr>
                <w:rFonts w:eastAsia="SimSun"/>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34560B" w14:textId="77777777" w:rsidR="009637A1" w:rsidRDefault="009637A1" w:rsidP="009637A1">
            <w:pPr>
              <w:rPr>
                <w:rFonts w:ascii="Times" w:eastAsia="DengXian" w:hAnsi="Times"/>
                <w:bCs/>
                <w:sz w:val="20"/>
                <w:szCs w:val="20"/>
                <w:lang w:val="en-CA" w:eastAsia="zh-CN"/>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w:t>
            </w:r>
          </w:p>
          <w:p w14:paraId="05D5C089" w14:textId="77777777" w:rsidR="009637A1" w:rsidRDefault="009637A1" w:rsidP="009637A1">
            <w:pPr>
              <w:rPr>
                <w:rFonts w:ascii="Times" w:eastAsia="Batang" w:hAnsi="Times"/>
                <w:bCs/>
                <w:sz w:val="20"/>
                <w:szCs w:val="20"/>
                <w:lang w:val="en-CA" w:eastAsia="zh-CN"/>
              </w:rPr>
            </w:pPr>
            <w:r>
              <w:rPr>
                <w:rFonts w:ascii="Times" w:eastAsia="Batang" w:hAnsi="Times"/>
                <w:bCs/>
                <w:sz w:val="20"/>
                <w:szCs w:val="20"/>
                <w:lang w:val="en-CA" w:eastAsia="zh-CN"/>
              </w:rPr>
              <w:t>Support.</w:t>
            </w:r>
          </w:p>
          <w:p w14:paraId="744807C1" w14:textId="77777777" w:rsidR="009637A1" w:rsidRDefault="009637A1" w:rsidP="009637A1">
            <w:pPr>
              <w:rPr>
                <w:rFonts w:ascii="Times" w:eastAsia="Batang" w:hAnsi="Times"/>
                <w:bCs/>
                <w:sz w:val="20"/>
                <w:szCs w:val="20"/>
                <w:lang w:val="en-CA" w:eastAsia="zh-CN"/>
              </w:rPr>
            </w:pPr>
            <w:r>
              <w:rPr>
                <w:rFonts w:ascii="Times" w:eastAsia="Batang" w:hAnsi="Times"/>
                <w:bCs/>
                <w:sz w:val="20"/>
                <w:szCs w:val="20"/>
                <w:lang w:val="en-CA" w:eastAsia="zh-CN"/>
              </w:rPr>
              <w:t xml:space="preserve">Regarding updated proposal from CATT, we suggest it to put FFS: WB/SB reporting in additional </w:t>
            </w:r>
            <w:proofErr w:type="spellStart"/>
            <w:r>
              <w:rPr>
                <w:rFonts w:ascii="Times" w:eastAsia="Batang" w:hAnsi="Times"/>
                <w:bCs/>
                <w:sz w:val="20"/>
                <w:szCs w:val="20"/>
                <w:lang w:val="en-CA" w:eastAsia="zh-CN"/>
              </w:rPr>
              <w:t>subbullet</w:t>
            </w:r>
            <w:proofErr w:type="spellEnd"/>
            <w:r>
              <w:rPr>
                <w:rFonts w:ascii="Times" w:eastAsia="Batang" w:hAnsi="Times"/>
                <w:bCs/>
                <w:sz w:val="20"/>
                <w:szCs w:val="20"/>
                <w:lang w:val="en-CA" w:eastAsia="zh-CN"/>
              </w:rPr>
              <w:t xml:space="preserve">, since it needs more study/evaluation. </w:t>
            </w:r>
          </w:p>
          <w:p w14:paraId="0A5E7BF7" w14:textId="77777777" w:rsidR="009637A1" w:rsidRDefault="009637A1" w:rsidP="009637A1">
            <w:pPr>
              <w:rPr>
                <w:rFonts w:ascii="Times" w:eastAsia="Batang" w:hAnsi="Times"/>
                <w:bCs/>
                <w:sz w:val="20"/>
                <w:szCs w:val="20"/>
                <w:lang w:val="en-CA" w:eastAsia="zh-CN"/>
              </w:rPr>
            </w:pPr>
          </w:p>
          <w:p w14:paraId="2B27F2A4" w14:textId="77777777" w:rsidR="009637A1" w:rsidRDefault="009637A1" w:rsidP="009637A1">
            <w:pPr>
              <w:rPr>
                <w:rFonts w:ascii="Times" w:eastAsia="Batang" w:hAnsi="Times"/>
                <w:b/>
                <w:bCs/>
                <w:sz w:val="20"/>
                <w:szCs w:val="20"/>
                <w:u w:val="single"/>
                <w:lang w:val="en-CA" w:eastAsia="zh-CN"/>
              </w:rPr>
            </w:pPr>
          </w:p>
        </w:tc>
      </w:tr>
      <w:tr w:rsidR="001D098E" w14:paraId="0321526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68963B" w14:textId="37544279" w:rsidR="001D098E" w:rsidRDefault="001D098E" w:rsidP="001D098E">
            <w:pPr>
              <w:widowControl w:val="0"/>
              <w:snapToGrid w:val="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86DE1F" w14:textId="77777777" w:rsidR="001D098E" w:rsidRDefault="001D098E" w:rsidP="001D098E">
            <w:pPr>
              <w:rPr>
                <w:rFonts w:ascii="Times" w:eastAsia="DengXian" w:hAnsi="Times"/>
                <w:b/>
                <w:bCs/>
                <w:sz w:val="20"/>
                <w:szCs w:val="20"/>
                <w:u w:val="single"/>
                <w:lang w:val="en-CA" w:eastAsia="zh-CN"/>
              </w:rPr>
            </w:pPr>
            <w:r>
              <w:rPr>
                <w:rFonts w:ascii="Times" w:eastAsia="DengXian" w:hAnsi="Times"/>
                <w:b/>
                <w:bCs/>
                <w:sz w:val="20"/>
                <w:szCs w:val="20"/>
                <w:u w:val="single"/>
                <w:lang w:val="en-CA" w:eastAsia="zh-CN"/>
              </w:rPr>
              <w:t>Proposal 3.D</w:t>
            </w:r>
          </w:p>
          <w:p w14:paraId="6F040DA5" w14:textId="77777777" w:rsidR="001D098E" w:rsidRDefault="001D098E" w:rsidP="001D098E">
            <w:pPr>
              <w:rPr>
                <w:rFonts w:ascii="Times" w:eastAsia="DengXian" w:hAnsi="Times"/>
                <w:sz w:val="20"/>
                <w:szCs w:val="20"/>
                <w:lang w:val="en-CA" w:eastAsia="zh-CN"/>
              </w:rPr>
            </w:pPr>
            <w:r w:rsidRPr="00E062ED">
              <w:rPr>
                <w:rFonts w:ascii="Times" w:eastAsia="DengXian" w:hAnsi="Times"/>
                <w:sz w:val="20"/>
                <w:szCs w:val="20"/>
                <w:lang w:val="en-CA" w:eastAsia="zh-CN"/>
              </w:rPr>
              <w:t>Share same view as ZTE and OPPO</w:t>
            </w:r>
            <w:r>
              <w:rPr>
                <w:rFonts w:ascii="Times" w:eastAsia="DengXian" w:hAnsi="Times"/>
                <w:sz w:val="20"/>
                <w:szCs w:val="20"/>
                <w:lang w:val="en-CA" w:eastAsia="zh-CN"/>
              </w:rPr>
              <w:t>, one more value range can be added.</w:t>
            </w:r>
          </w:p>
          <w:p w14:paraId="098C709A" w14:textId="77777777" w:rsidR="001D098E" w:rsidRDefault="001D098E" w:rsidP="001D098E">
            <w:pPr>
              <w:rPr>
                <w:rFonts w:ascii="Times" w:eastAsia="DengXian" w:hAnsi="Times"/>
                <w:sz w:val="20"/>
                <w:szCs w:val="20"/>
                <w:lang w:val="en-CA" w:eastAsia="zh-CN"/>
              </w:rPr>
            </w:pPr>
          </w:p>
          <w:p w14:paraId="6BC86895" w14:textId="77777777" w:rsidR="001D098E" w:rsidRDefault="001D098E" w:rsidP="001D098E">
            <w:pPr>
              <w:rPr>
                <w:rFonts w:ascii="Times" w:eastAsia="DengXian" w:hAnsi="Times"/>
                <w:b/>
                <w:bCs/>
                <w:sz w:val="20"/>
                <w:szCs w:val="20"/>
                <w:u w:val="single"/>
                <w:lang w:val="en-CA" w:eastAsia="zh-CN"/>
              </w:rPr>
            </w:pPr>
            <w:r>
              <w:rPr>
                <w:rFonts w:ascii="Times" w:eastAsia="DengXian" w:hAnsi="Times"/>
                <w:b/>
                <w:bCs/>
                <w:sz w:val="20"/>
                <w:szCs w:val="20"/>
                <w:u w:val="single"/>
                <w:lang w:val="en-CA" w:eastAsia="zh-CN"/>
              </w:rPr>
              <w:t>Proposal 3.E.2</w:t>
            </w:r>
          </w:p>
          <w:p w14:paraId="185800BF" w14:textId="61832651" w:rsidR="001D098E" w:rsidRDefault="001D098E" w:rsidP="001D098E">
            <w:pPr>
              <w:rPr>
                <w:rFonts w:ascii="Times" w:eastAsia="Batang" w:hAnsi="Times"/>
                <w:b/>
                <w:bCs/>
                <w:sz w:val="20"/>
                <w:szCs w:val="20"/>
                <w:u w:val="single"/>
                <w:lang w:val="en-CA" w:eastAsia="zh-CN"/>
              </w:rPr>
            </w:pPr>
            <w:r>
              <w:rPr>
                <w:rFonts w:ascii="Times" w:eastAsia="DengXian" w:hAnsi="Times"/>
                <w:sz w:val="20"/>
                <w:szCs w:val="20"/>
                <w:lang w:val="en-CA" w:eastAsia="zh-CN"/>
              </w:rPr>
              <w:t xml:space="preserve">Discuss after proposal </w:t>
            </w:r>
            <w:proofErr w:type="gramStart"/>
            <w:r>
              <w:rPr>
                <w:rFonts w:ascii="Times" w:eastAsia="DengXian" w:hAnsi="Times"/>
                <w:sz w:val="20"/>
                <w:szCs w:val="20"/>
                <w:lang w:val="en-CA" w:eastAsia="zh-CN"/>
              </w:rPr>
              <w:t>3.A.</w:t>
            </w:r>
            <w:proofErr w:type="gramEnd"/>
            <w:r>
              <w:rPr>
                <w:rFonts w:ascii="Times" w:eastAsia="DengXian" w:hAnsi="Times"/>
                <w:sz w:val="20"/>
                <w:szCs w:val="20"/>
                <w:lang w:val="en-CA" w:eastAsia="zh-CN"/>
              </w:rPr>
              <w:t>3</w:t>
            </w:r>
          </w:p>
        </w:tc>
      </w:tr>
      <w:tr w:rsidR="00E73A13" w14:paraId="4D129C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D48100" w14:textId="78F52DE8" w:rsidR="00E73A13" w:rsidRDefault="00E73A13" w:rsidP="001D098E">
            <w:pPr>
              <w:widowControl w:val="0"/>
              <w:snapToGrid w:val="0"/>
              <w:rPr>
                <w:rFonts w:eastAsia="SimSun"/>
                <w:sz w:val="18"/>
                <w:szCs w:val="18"/>
                <w:lang w:eastAsia="zh-CN"/>
              </w:rPr>
            </w:pPr>
            <w:r>
              <w:rPr>
                <w:rFonts w:eastAsia="SimSun"/>
                <w:sz w:val="18"/>
                <w:szCs w:val="18"/>
                <w:lang w:eastAsia="zh-CN"/>
              </w:rPr>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0973A6" w14:textId="77777777" w:rsidR="00E73A13" w:rsidRPr="00E73A13" w:rsidRDefault="00E73A13" w:rsidP="001D098E">
            <w:pPr>
              <w:rPr>
                <w:rFonts w:ascii="Times" w:eastAsia="Batang" w:hAnsi="Times"/>
                <w:b/>
                <w:bCs/>
                <w:sz w:val="20"/>
                <w:szCs w:val="20"/>
                <w:u w:val="single"/>
                <w:lang w:val="en-CA" w:eastAsia="zh-CN"/>
              </w:rPr>
            </w:pPr>
            <w:r w:rsidRPr="00E73A13">
              <w:rPr>
                <w:rFonts w:ascii="Times" w:eastAsia="Batang" w:hAnsi="Times"/>
                <w:b/>
                <w:bCs/>
                <w:sz w:val="20"/>
                <w:szCs w:val="20"/>
                <w:u w:val="single"/>
                <w:lang w:val="en-CA" w:eastAsia="zh-CN"/>
              </w:rPr>
              <w:t>Proposal 3.A.3</w:t>
            </w:r>
          </w:p>
          <w:p w14:paraId="242E85D2" w14:textId="5431EA52" w:rsidR="00E73A13" w:rsidRPr="00E73A13" w:rsidRDefault="00E73A13" w:rsidP="001D098E">
            <w:pPr>
              <w:rPr>
                <w:rFonts w:ascii="Times" w:eastAsia="Yu Mincho" w:hAnsi="Times"/>
                <w:sz w:val="20"/>
                <w:szCs w:val="20"/>
                <w:lang w:val="en-CA" w:eastAsia="ja-JP"/>
              </w:rPr>
            </w:pPr>
            <w:r w:rsidRPr="00E73A13">
              <w:rPr>
                <w:rFonts w:ascii="Times" w:eastAsia="Yu Mincho" w:hAnsi="Times"/>
                <w:sz w:val="20"/>
                <w:szCs w:val="20"/>
                <w:lang w:val="en-CA" w:eastAsia="ja-JP"/>
              </w:rPr>
              <w:t>We have one question for clarification. Regarding Use case 2.x, we have</w:t>
            </w:r>
            <w:r w:rsidRPr="00E73A13">
              <w:rPr>
                <w:sz w:val="20"/>
                <w:szCs w:val="20"/>
              </w:rPr>
              <w:t xml:space="preserve"> </w:t>
            </w:r>
            <w:r w:rsidR="00CD3E0A">
              <w:rPr>
                <w:sz w:val="20"/>
                <w:szCs w:val="20"/>
              </w:rPr>
              <w:t xml:space="preserve">already </w:t>
            </w:r>
            <w:r w:rsidRPr="00E73A13">
              <w:rPr>
                <w:rFonts w:ascii="Times" w:eastAsia="Yu Mincho" w:hAnsi="Times"/>
                <w:sz w:val="20"/>
                <w:szCs w:val="20"/>
                <w:lang w:val="en-CA" w:eastAsia="ja-JP"/>
              </w:rPr>
              <w:t>made the following agreement</w:t>
            </w:r>
            <w:r w:rsidR="00CD3E0A">
              <w:rPr>
                <w:rFonts w:ascii="Times" w:eastAsia="Yu Mincho" w:hAnsi="Times"/>
                <w:sz w:val="20"/>
                <w:szCs w:val="20"/>
                <w:lang w:val="en-CA" w:eastAsia="ja-JP"/>
              </w:rPr>
              <w:t xml:space="preserve"> this week</w:t>
            </w:r>
            <w:r w:rsidRPr="00E73A13">
              <w:rPr>
                <w:rFonts w:ascii="Times" w:eastAsia="Yu Mincho" w:hAnsi="Times"/>
                <w:sz w:val="20"/>
                <w:szCs w:val="20"/>
                <w:lang w:val="en-CA" w:eastAsia="ja-JP"/>
              </w:rPr>
              <w:t>.</w:t>
            </w:r>
          </w:p>
          <w:p w14:paraId="04C7F772" w14:textId="77777777" w:rsidR="00E73A13" w:rsidRPr="00E73A13" w:rsidRDefault="00E73A13" w:rsidP="001D098E">
            <w:pPr>
              <w:rPr>
                <w:rFonts w:ascii="Times" w:eastAsia="Yu Mincho" w:hAnsi="Times"/>
                <w:sz w:val="20"/>
                <w:szCs w:val="20"/>
                <w:lang w:val="en-CA" w:eastAsia="ja-JP"/>
              </w:rPr>
            </w:pPr>
          </w:p>
          <w:p w14:paraId="74A05C35" w14:textId="77777777" w:rsidR="00E73A13" w:rsidRPr="00E73A13" w:rsidRDefault="00E73A13" w:rsidP="00E73A13">
            <w:pPr>
              <w:pStyle w:val="ListParagraph"/>
              <w:numPr>
                <w:ilvl w:val="0"/>
                <w:numId w:val="10"/>
              </w:numPr>
              <w:snapToGrid w:val="0"/>
              <w:spacing w:after="0" w:line="240" w:lineRule="auto"/>
              <w:rPr>
                <w:bCs/>
                <w:sz w:val="20"/>
                <w:szCs w:val="20"/>
                <w:lang w:val="en-CA" w:eastAsia="zh-CN"/>
              </w:rPr>
            </w:pPr>
            <w:r w:rsidRPr="00E73A13">
              <w:rPr>
                <w:bCs/>
                <w:sz w:val="20"/>
                <w:szCs w:val="20"/>
                <w:lang w:val="en-CA" w:eastAsia="zh-CN"/>
              </w:rPr>
              <w:t>For per-TRP frequency offset (FO) reporting:</w:t>
            </w:r>
          </w:p>
          <w:p w14:paraId="46FE6087" w14:textId="77777777" w:rsidR="00E73A13" w:rsidRPr="00E73A13" w:rsidRDefault="00E73A13" w:rsidP="00E73A13">
            <w:pPr>
              <w:pStyle w:val="ListParagraph"/>
              <w:numPr>
                <w:ilvl w:val="1"/>
                <w:numId w:val="10"/>
              </w:numPr>
              <w:snapToGrid w:val="0"/>
              <w:spacing w:after="0" w:line="240" w:lineRule="auto"/>
              <w:rPr>
                <w:bCs/>
                <w:sz w:val="20"/>
                <w:szCs w:val="20"/>
                <w:lang w:val="en-CA" w:eastAsia="zh-CN"/>
              </w:rPr>
            </w:pPr>
            <w:r w:rsidRPr="00E73A13">
              <w:rPr>
                <w:bCs/>
                <w:sz w:val="20"/>
                <w:szCs w:val="20"/>
                <w:lang w:val="en-CA" w:eastAsia="zh-CN"/>
              </w:rPr>
              <w:t>Use case 2.1: TRP selection</w:t>
            </w:r>
          </w:p>
          <w:p w14:paraId="27C9FDE0" w14:textId="77777777" w:rsidR="00E73A13" w:rsidRPr="00E73A13" w:rsidRDefault="00E73A13" w:rsidP="00E73A13">
            <w:pPr>
              <w:pStyle w:val="ListParagraph"/>
              <w:numPr>
                <w:ilvl w:val="1"/>
                <w:numId w:val="10"/>
              </w:numPr>
              <w:snapToGrid w:val="0"/>
              <w:spacing w:after="0" w:line="240" w:lineRule="auto"/>
              <w:rPr>
                <w:bCs/>
                <w:sz w:val="20"/>
                <w:szCs w:val="20"/>
                <w:lang w:val="en-CA" w:eastAsia="zh-CN"/>
              </w:rPr>
            </w:pPr>
            <w:r w:rsidRPr="00E73A13">
              <w:rPr>
                <w:bCs/>
                <w:sz w:val="20"/>
                <w:szCs w:val="20"/>
                <w:lang w:val="en-CA" w:eastAsia="zh-CN"/>
              </w:rPr>
              <w:t xml:space="preserve">Use case 2.2: per-TRP FO compensation at NW side </w:t>
            </w:r>
          </w:p>
          <w:p w14:paraId="0EC9F3F3" w14:textId="77777777" w:rsidR="00E73A13" w:rsidRPr="00E73A13" w:rsidRDefault="00E73A13" w:rsidP="001D098E">
            <w:pPr>
              <w:rPr>
                <w:rFonts w:ascii="Times" w:eastAsia="Yu Mincho" w:hAnsi="Times"/>
                <w:sz w:val="20"/>
                <w:szCs w:val="20"/>
                <w:lang w:val="en-CA" w:eastAsia="ja-JP"/>
              </w:rPr>
            </w:pPr>
          </w:p>
          <w:p w14:paraId="086854BB" w14:textId="0730F434" w:rsidR="00E73A13" w:rsidRDefault="00E73A13" w:rsidP="001D098E">
            <w:pPr>
              <w:rPr>
                <w:rFonts w:ascii="Times" w:eastAsia="Yu Mincho" w:hAnsi="Times"/>
                <w:sz w:val="20"/>
                <w:szCs w:val="20"/>
                <w:lang w:val="en-CA" w:eastAsia="ja-JP"/>
              </w:rPr>
            </w:pPr>
            <w:r w:rsidRPr="00E73A13">
              <w:rPr>
                <w:rFonts w:ascii="Times" w:eastAsia="Yu Mincho" w:hAnsi="Times"/>
                <w:sz w:val="20"/>
                <w:szCs w:val="20"/>
                <w:lang w:val="en-CA" w:eastAsia="ja-JP"/>
              </w:rPr>
              <w:t>If we include Use case 2.3 in this category</w:t>
            </w:r>
            <w:r>
              <w:rPr>
                <w:rFonts w:ascii="Times" w:eastAsia="Yu Mincho" w:hAnsi="Times"/>
                <w:sz w:val="20"/>
                <w:szCs w:val="20"/>
                <w:lang w:val="en-CA" w:eastAsia="ja-JP"/>
              </w:rPr>
              <w:t>, that is</w:t>
            </w:r>
            <w:r w:rsidR="00B0065B">
              <w:rPr>
                <w:rFonts w:ascii="Times" w:eastAsia="Yu Mincho" w:hAnsi="Times"/>
                <w:sz w:val="20"/>
                <w:szCs w:val="20"/>
                <w:lang w:val="en-CA" w:eastAsia="ja-JP"/>
              </w:rPr>
              <w:t>,</w:t>
            </w:r>
            <w:r>
              <w:rPr>
                <w:rFonts w:ascii="Times" w:eastAsia="Yu Mincho" w:hAnsi="Times"/>
                <w:sz w:val="20"/>
                <w:szCs w:val="20"/>
                <w:lang w:val="en-CA" w:eastAsia="ja-JP"/>
              </w:rPr>
              <w:t xml:space="preserve"> </w:t>
            </w:r>
            <w:r w:rsidR="00E22221" w:rsidRPr="00E22221">
              <w:rPr>
                <w:rFonts w:ascii="Times" w:eastAsia="Yu Mincho" w:hAnsi="Times"/>
                <w:sz w:val="20"/>
                <w:szCs w:val="20"/>
                <w:lang w:val="en-CA" w:eastAsia="ja-JP"/>
              </w:rPr>
              <w:t>per-TRP frequency offset (FO) reporting</w:t>
            </w:r>
            <w:r w:rsidRPr="00E73A13">
              <w:rPr>
                <w:rFonts w:ascii="Times" w:eastAsia="Yu Mincho" w:hAnsi="Times"/>
                <w:sz w:val="20"/>
                <w:szCs w:val="20"/>
                <w:lang w:val="en-CA" w:eastAsia="ja-JP"/>
              </w:rPr>
              <w:t xml:space="preserve">, does that mean that Use case 2.3 </w:t>
            </w:r>
            <w:r w:rsidR="00E22221">
              <w:rPr>
                <w:rFonts w:ascii="Times" w:eastAsia="Yu Mincho" w:hAnsi="Times"/>
                <w:sz w:val="20"/>
                <w:szCs w:val="20"/>
                <w:lang w:val="en-CA" w:eastAsia="ja-JP"/>
              </w:rPr>
              <w:t>is</w:t>
            </w:r>
            <w:r w:rsidRPr="00E73A13">
              <w:rPr>
                <w:rFonts w:ascii="Times" w:eastAsia="Yu Mincho" w:hAnsi="Times"/>
                <w:sz w:val="20"/>
                <w:szCs w:val="20"/>
                <w:lang w:val="en-CA" w:eastAsia="ja-JP"/>
              </w:rPr>
              <w:t xml:space="preserve"> </w:t>
            </w:r>
            <w:r w:rsidR="00E22221" w:rsidRPr="00E22221">
              <w:rPr>
                <w:rFonts w:ascii="Times" w:eastAsia="Yu Mincho" w:hAnsi="Times"/>
                <w:sz w:val="20"/>
                <w:szCs w:val="20"/>
                <w:lang w:val="en-CA" w:eastAsia="ja-JP"/>
              </w:rPr>
              <w:t xml:space="preserve">per-TRP </w:t>
            </w:r>
            <w:r w:rsidR="00E22221" w:rsidRPr="00E22221">
              <w:rPr>
                <w:rFonts w:ascii="Times" w:eastAsia="Yu Mincho" w:hAnsi="Times"/>
                <w:sz w:val="20"/>
                <w:szCs w:val="20"/>
                <w:u w:val="single"/>
                <w:lang w:val="en-CA" w:eastAsia="ja-JP"/>
              </w:rPr>
              <w:t>phase offset compensation</w:t>
            </w:r>
            <w:r w:rsidR="00E22221" w:rsidRPr="00E22221">
              <w:rPr>
                <w:rFonts w:ascii="Times" w:eastAsia="Yu Mincho" w:hAnsi="Times"/>
                <w:sz w:val="20"/>
                <w:szCs w:val="20"/>
                <w:lang w:val="en-CA" w:eastAsia="ja-JP"/>
              </w:rPr>
              <w:t xml:space="preserve"> at NW side </w:t>
            </w:r>
            <w:r w:rsidR="00E22221">
              <w:rPr>
                <w:rFonts w:ascii="Times" w:eastAsia="Yu Mincho" w:hAnsi="Times"/>
                <w:sz w:val="20"/>
                <w:szCs w:val="20"/>
                <w:lang w:val="en-CA" w:eastAsia="ja-JP"/>
              </w:rPr>
              <w:t xml:space="preserve">based on </w:t>
            </w:r>
            <w:r w:rsidR="00E22221" w:rsidRPr="00E22221">
              <w:rPr>
                <w:rFonts w:ascii="Times" w:eastAsia="Yu Mincho" w:hAnsi="Times"/>
                <w:sz w:val="20"/>
                <w:szCs w:val="20"/>
                <w:lang w:val="en-CA" w:eastAsia="ja-JP"/>
              </w:rPr>
              <w:t xml:space="preserve">per-TRP </w:t>
            </w:r>
            <w:r w:rsidR="00E22221" w:rsidRPr="00E22221">
              <w:rPr>
                <w:rFonts w:ascii="Times" w:eastAsia="Yu Mincho" w:hAnsi="Times"/>
                <w:sz w:val="20"/>
                <w:szCs w:val="20"/>
                <w:u w:val="single"/>
                <w:lang w:val="en-CA" w:eastAsia="ja-JP"/>
              </w:rPr>
              <w:t>frequency offset (FO) reporting</w:t>
            </w:r>
            <w:r w:rsidRPr="00E73A13">
              <w:rPr>
                <w:rFonts w:ascii="Times" w:eastAsia="Yu Mincho" w:hAnsi="Times"/>
                <w:sz w:val="20"/>
                <w:szCs w:val="20"/>
                <w:lang w:val="en-CA" w:eastAsia="ja-JP"/>
              </w:rPr>
              <w:t>?</w:t>
            </w:r>
          </w:p>
          <w:p w14:paraId="59E44AA3" w14:textId="6C415D99" w:rsidR="007E19BB" w:rsidRPr="007E19BB" w:rsidRDefault="007E19BB" w:rsidP="001D098E">
            <w:pPr>
              <w:rPr>
                <w:rFonts w:ascii="Times" w:eastAsia="DengXian" w:hAnsi="Times"/>
                <w:sz w:val="20"/>
                <w:szCs w:val="20"/>
                <w:lang w:val="en-CA" w:eastAsia="zh-CN"/>
              </w:rPr>
            </w:pPr>
            <w:r w:rsidRPr="00247354">
              <w:rPr>
                <w:rFonts w:ascii="Times" w:eastAsia="DengXian" w:hAnsi="Times" w:hint="eastAsia"/>
                <w:color w:val="70AD47" w:themeColor="accent6"/>
                <w:sz w:val="20"/>
                <w:szCs w:val="20"/>
                <w:lang w:val="en-CA" w:eastAsia="zh-CN"/>
              </w:rPr>
              <w:t>[</w:t>
            </w:r>
            <w:r w:rsidRPr="00247354">
              <w:rPr>
                <w:rFonts w:ascii="Times" w:eastAsia="DengXian" w:hAnsi="Times"/>
                <w:color w:val="70AD47" w:themeColor="accent6"/>
                <w:sz w:val="20"/>
                <w:szCs w:val="20"/>
                <w:lang w:val="en-CA" w:eastAsia="zh-CN"/>
              </w:rPr>
              <w:t xml:space="preserve">QC]: </w:t>
            </w:r>
            <w:r w:rsidR="00247354" w:rsidRPr="00247354">
              <w:rPr>
                <w:rFonts w:ascii="Times" w:eastAsia="DengXian" w:hAnsi="Times"/>
                <w:color w:val="70AD47" w:themeColor="accent6"/>
                <w:sz w:val="20"/>
                <w:szCs w:val="20"/>
                <w:lang w:val="en-CA" w:eastAsia="zh-CN"/>
              </w:rPr>
              <w:t>Thanks for the question, please find our explanations below.</w:t>
            </w:r>
          </w:p>
          <w:p w14:paraId="4A542C60" w14:textId="77777777" w:rsidR="00E73A13" w:rsidRDefault="00E73A13" w:rsidP="001D098E">
            <w:pPr>
              <w:rPr>
                <w:rFonts w:ascii="Times" w:eastAsia="Yu Mincho" w:hAnsi="Times"/>
                <w:sz w:val="20"/>
                <w:szCs w:val="20"/>
                <w:lang w:val="en-CA" w:eastAsia="ja-JP"/>
              </w:rPr>
            </w:pPr>
          </w:p>
          <w:p w14:paraId="4A6D9BBC" w14:textId="77777777" w:rsidR="00E22221" w:rsidRDefault="00E22221" w:rsidP="001D098E">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3.D</w:t>
            </w:r>
          </w:p>
          <w:p w14:paraId="34096737" w14:textId="05E06EC5" w:rsidR="00E22221" w:rsidRDefault="00E22221" w:rsidP="001D098E">
            <w:pPr>
              <w:rPr>
                <w:rFonts w:ascii="Times" w:eastAsia="Yu Mincho" w:hAnsi="Times"/>
                <w:sz w:val="20"/>
                <w:szCs w:val="20"/>
                <w:lang w:val="en-CA" w:eastAsia="ja-JP"/>
              </w:rPr>
            </w:pPr>
            <w:r>
              <w:rPr>
                <w:rFonts w:ascii="Times" w:eastAsia="Yu Mincho" w:hAnsi="Times"/>
                <w:sz w:val="20"/>
                <w:szCs w:val="20"/>
                <w:lang w:val="en-CA" w:eastAsia="ja-JP"/>
              </w:rPr>
              <w:t>I</w:t>
            </w:r>
            <w:r w:rsidRPr="00E22221">
              <w:rPr>
                <w:rFonts w:ascii="Times" w:eastAsia="Yu Mincho" w:hAnsi="Times"/>
                <w:sz w:val="20"/>
                <w:szCs w:val="20"/>
                <w:lang w:val="en-CA" w:eastAsia="ja-JP"/>
              </w:rPr>
              <w:t>sn</w:t>
            </w:r>
            <w:r w:rsidR="005A32CF">
              <w:rPr>
                <w:rFonts w:ascii="Times" w:eastAsia="Yu Mincho" w:hAnsi="Times"/>
                <w:sz w:val="20"/>
                <w:szCs w:val="20"/>
                <w:lang w:val="en-CA" w:eastAsia="ja-JP"/>
              </w:rPr>
              <w:t>’</w:t>
            </w:r>
            <w:r w:rsidRPr="00E22221">
              <w:rPr>
                <w:rFonts w:ascii="Times" w:eastAsia="Yu Mincho" w:hAnsi="Times"/>
                <w:sz w:val="20"/>
                <w:szCs w:val="20"/>
                <w:lang w:val="en-CA" w:eastAsia="ja-JP"/>
              </w:rPr>
              <w:t xml:space="preserve">t variable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oMath>
            <w:r w:rsidRPr="00E22221">
              <w:rPr>
                <w:rFonts w:ascii="Times" w:eastAsia="Yu Mincho" w:hAnsi="Times"/>
                <w:sz w:val="20"/>
                <w:szCs w:val="20"/>
                <w:lang w:val="en-CA" w:eastAsia="ja-JP"/>
              </w:rPr>
              <w:t xml:space="preserve"> a mistake for variable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i</m:t>
                  </m:r>
                </m:sub>
              </m:sSub>
            </m:oMath>
            <w:r>
              <w:rPr>
                <w:rFonts w:ascii="Times" w:eastAsia="Yu Mincho" w:hAnsi="Times"/>
                <w:sz w:val="20"/>
                <w:szCs w:val="20"/>
                <w:lang w:val="en-CA" w:eastAsia="ja-JP"/>
              </w:rPr>
              <w:t xml:space="preserve"> i</w:t>
            </w:r>
            <w:r w:rsidRPr="00E22221">
              <w:rPr>
                <w:rFonts w:ascii="Times" w:eastAsia="Yu Mincho" w:hAnsi="Times"/>
                <w:sz w:val="20"/>
                <w:szCs w:val="20"/>
                <w:lang w:val="en-CA" w:eastAsia="ja-JP"/>
              </w:rPr>
              <w:t>n</w:t>
            </w:r>
            <w:r>
              <w:rPr>
                <w:rFonts w:ascii="Times" w:eastAsia="Yu Mincho" w:hAnsi="Times"/>
                <w:sz w:val="20"/>
                <w:szCs w:val="20"/>
                <w:lang w:val="en-CA" w:eastAsia="ja-JP"/>
              </w:rPr>
              <w:t xml:space="preserve"> the third bullet</w:t>
            </w:r>
            <w:r w:rsidRPr="00E22221">
              <w:rPr>
                <w:rFonts w:ascii="Times" w:eastAsia="Yu Mincho" w:hAnsi="Times"/>
                <w:sz w:val="20"/>
                <w:szCs w:val="20"/>
                <w:lang w:val="en-CA" w:eastAsia="ja-JP"/>
              </w:rPr>
              <w:t>?</w:t>
            </w:r>
          </w:p>
          <w:p w14:paraId="1A65C3BB" w14:textId="67C977BA" w:rsidR="00FE1A31" w:rsidRPr="00E22221" w:rsidRDefault="00FE1A31" w:rsidP="001D098E">
            <w:pPr>
              <w:rPr>
                <w:rFonts w:ascii="Times" w:eastAsia="Yu Mincho" w:hAnsi="Times"/>
                <w:sz w:val="20"/>
                <w:szCs w:val="20"/>
                <w:lang w:val="en-CA" w:eastAsia="ja-JP"/>
              </w:rPr>
            </w:pPr>
            <w:r>
              <w:rPr>
                <w:rFonts w:ascii="Times" w:eastAsia="Batang" w:hAnsi="Times"/>
                <w:b/>
                <w:bCs/>
                <w:sz w:val="20"/>
                <w:szCs w:val="20"/>
                <w:u w:val="single"/>
                <w:lang w:val="en-GB"/>
              </w:rPr>
              <w:t>[Mod: Thank you for the good catch]</w:t>
            </w:r>
          </w:p>
        </w:tc>
      </w:tr>
      <w:tr w:rsidR="005C0E54" w14:paraId="2D12AA9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FBB7B6" w14:textId="35E2C0B4" w:rsidR="005C0E54" w:rsidRDefault="005C0E54" w:rsidP="005C0E54">
            <w:pPr>
              <w:widowControl w:val="0"/>
              <w:snapToGrid w:val="0"/>
              <w:rPr>
                <w:rFonts w:eastAsia="SimSun"/>
                <w:sz w:val="18"/>
                <w:szCs w:val="18"/>
                <w:lang w:eastAsia="zh-CN"/>
              </w:rPr>
            </w:pPr>
            <w:r>
              <w:rPr>
                <w:rFonts w:eastAsia="DengXian" w:hint="eastAsia"/>
                <w:sz w:val="18"/>
                <w:szCs w:val="18"/>
                <w:lang w:eastAsia="zh-CN"/>
              </w:rPr>
              <w:t>Q</w:t>
            </w:r>
            <w:r>
              <w:rPr>
                <w:rFonts w:eastAsia="DengXian"/>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0788D0" w14:textId="77777777" w:rsidR="005C0E54" w:rsidRDefault="005C0E54" w:rsidP="005C0E54">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p>
          <w:p w14:paraId="57188215" w14:textId="77777777" w:rsidR="005C0E54" w:rsidRDefault="005C0E54" w:rsidP="005C0E54">
            <w:pPr>
              <w:snapToGrid w:val="0"/>
              <w:rPr>
                <w:rFonts w:ascii="Times" w:eastAsia="DengXian" w:hAnsi="Times"/>
                <w:sz w:val="20"/>
                <w:szCs w:val="20"/>
                <w:lang w:val="en-CA" w:eastAsia="zh-CN"/>
              </w:rPr>
            </w:pPr>
            <w:r w:rsidRPr="001A3895">
              <w:rPr>
                <w:rFonts w:ascii="Times" w:eastAsia="DengXian" w:hAnsi="Times"/>
                <w:sz w:val="20"/>
                <w:szCs w:val="20"/>
                <w:lang w:val="en-CA" w:eastAsia="zh-CN"/>
              </w:rPr>
              <w:t>Excuse me to advertise here</w:t>
            </w:r>
            <w:r>
              <w:rPr>
                <w:rFonts w:ascii="Times" w:eastAsia="DengXian" w:hAnsi="Times"/>
                <w:sz w:val="20"/>
                <w:szCs w:val="20"/>
                <w:lang w:val="en-CA" w:eastAsia="zh-CN"/>
              </w:rPr>
              <w:t xml:space="preserve"> (again)</w:t>
            </w:r>
            <w:r w:rsidRPr="001A3895">
              <w:rPr>
                <w:rFonts w:ascii="Times" w:eastAsia="DengXian" w:hAnsi="Times"/>
                <w:sz w:val="20"/>
                <w:szCs w:val="20"/>
                <w:lang w:val="en-CA" w:eastAsia="zh-CN"/>
              </w:rPr>
              <w:t>.</w:t>
            </w:r>
          </w:p>
          <w:p w14:paraId="62433665" w14:textId="77777777" w:rsidR="005C0E54" w:rsidRPr="00BA6DBF" w:rsidRDefault="005C0E54" w:rsidP="005C0E54">
            <w:pPr>
              <w:snapToGrid w:val="0"/>
              <w:rPr>
                <w:rFonts w:ascii="Times" w:eastAsia="DengXian" w:hAnsi="Times"/>
                <w:sz w:val="20"/>
                <w:szCs w:val="20"/>
                <w:lang w:val="en-CA" w:eastAsia="zh-CN"/>
              </w:rPr>
            </w:pPr>
          </w:p>
          <w:p w14:paraId="478AA791" w14:textId="77777777" w:rsidR="005C0E54" w:rsidRDefault="005C0E54" w:rsidP="005C0E54">
            <w:pPr>
              <w:snapToGrid w:val="0"/>
              <w:rPr>
                <w:rFonts w:ascii="Times" w:eastAsia="DengXian" w:hAnsi="Times"/>
                <w:sz w:val="20"/>
                <w:szCs w:val="20"/>
                <w:lang w:val="en-CA" w:eastAsia="zh-CN"/>
              </w:rPr>
            </w:pPr>
            <w:r>
              <w:rPr>
                <w:rFonts w:ascii="Times" w:eastAsia="DengXian" w:hAnsi="Times" w:hint="eastAsia"/>
                <w:sz w:val="20"/>
                <w:szCs w:val="20"/>
                <w:lang w:val="en-CA" w:eastAsia="zh-CN"/>
              </w:rPr>
              <w:lastRenderedPageBreak/>
              <w:t>For</w:t>
            </w:r>
            <w:r>
              <w:rPr>
                <w:rFonts w:ascii="Times" w:eastAsia="DengXian" w:hAnsi="Times"/>
                <w:sz w:val="20"/>
                <w:szCs w:val="20"/>
                <w:lang w:val="en-CA" w:eastAsia="zh-CN"/>
              </w:rPr>
              <w:t xml:space="preserve"> </w:t>
            </w:r>
            <w:r>
              <w:rPr>
                <w:rFonts w:ascii="Times" w:eastAsia="DengXian" w:hAnsi="Times" w:hint="eastAsia"/>
                <w:sz w:val="20"/>
                <w:szCs w:val="20"/>
                <w:lang w:val="en-CA" w:eastAsia="zh-CN"/>
              </w:rPr>
              <w:t>use</w:t>
            </w:r>
            <w:r>
              <w:rPr>
                <w:rFonts w:ascii="Times" w:eastAsia="DengXian" w:hAnsi="Times"/>
                <w:sz w:val="20"/>
                <w:szCs w:val="20"/>
                <w:lang w:val="en-CA" w:eastAsia="zh-CN"/>
              </w:rPr>
              <w:t xml:space="preserve"> case 1.3, </w:t>
            </w:r>
          </w:p>
          <w:p w14:paraId="2D4B4E94" w14:textId="77777777" w:rsidR="005C0E54" w:rsidRPr="00A752E2" w:rsidRDefault="005C0E54" w:rsidP="005C0E54">
            <w:pPr>
              <w:pStyle w:val="ListParagraph"/>
              <w:numPr>
                <w:ilvl w:val="0"/>
                <w:numId w:val="11"/>
              </w:numPr>
              <w:snapToGrid w:val="0"/>
              <w:rPr>
                <w:rFonts w:ascii="Times" w:eastAsia="DengXian" w:hAnsi="Times"/>
                <w:sz w:val="20"/>
                <w:szCs w:val="20"/>
                <w:lang w:val="en-CA" w:eastAsia="zh-CN"/>
              </w:rPr>
            </w:pPr>
            <w:r w:rsidRPr="0054404D">
              <w:rPr>
                <w:rFonts w:ascii="Times" w:eastAsia="DengXian" w:hAnsi="Times" w:hint="eastAsia"/>
                <w:sz w:val="20"/>
                <w:szCs w:val="20"/>
                <w:u w:val="single"/>
                <w:lang w:val="en-CA" w:eastAsia="zh-CN"/>
              </w:rPr>
              <w:t>P</w:t>
            </w:r>
            <w:r w:rsidRPr="0054404D">
              <w:rPr>
                <w:rFonts w:ascii="Times" w:eastAsia="DengXian" w:hAnsi="Times"/>
                <w:sz w:val="20"/>
                <w:szCs w:val="20"/>
                <w:u w:val="single"/>
                <w:lang w:val="en-CA" w:eastAsia="zh-CN"/>
              </w:rPr>
              <w:t>roblem</w:t>
            </w:r>
            <w:r>
              <w:rPr>
                <w:rFonts w:ascii="Times" w:eastAsia="DengXian" w:hAnsi="Times"/>
                <w:sz w:val="20"/>
                <w:szCs w:val="20"/>
                <w:u w:val="single"/>
                <w:lang w:val="en-CA" w:eastAsia="zh-CN"/>
              </w:rPr>
              <w:t xml:space="preserve"> statement</w:t>
            </w:r>
            <w:r>
              <w:rPr>
                <w:rFonts w:ascii="Times" w:eastAsia="DengXian" w:hAnsi="Times"/>
                <w:sz w:val="20"/>
                <w:szCs w:val="20"/>
                <w:lang w:val="en-CA" w:eastAsia="zh-CN"/>
              </w:rPr>
              <w:t xml:space="preserve">: In TDD system, when TRPs are not synchronized (i.e. non-idea synchronization, according to Rel-19 obj), channel measurement via UL (SRS) can have be mismatched to DL channel (PDSCH), as a simple illustration in the following figure: </w:t>
            </w:r>
          </w:p>
          <w:p w14:paraId="3D1242A2" w14:textId="77777777" w:rsidR="005C0E54" w:rsidRDefault="005C0E54" w:rsidP="005C0E54">
            <w:pPr>
              <w:snapToGrid w:val="0"/>
              <w:jc w:val="center"/>
              <w:rPr>
                <w:rFonts w:ascii="Times" w:eastAsia="DengXian" w:hAnsi="Times"/>
                <w:sz w:val="20"/>
                <w:szCs w:val="20"/>
                <w:lang w:val="en-CA" w:eastAsia="zh-CN"/>
              </w:rPr>
            </w:pPr>
            <w:r w:rsidRPr="0096047C">
              <w:rPr>
                <w:rFonts w:ascii="Times" w:eastAsia="DengXian" w:hAnsi="Times"/>
                <w:noProof/>
                <w:sz w:val="20"/>
                <w:szCs w:val="20"/>
                <w:lang w:eastAsia="zh-CN"/>
              </w:rPr>
              <w:drawing>
                <wp:inline distT="0" distB="0" distL="0" distR="0" wp14:anchorId="77FF52CD" wp14:editId="1918860D">
                  <wp:extent cx="4785067" cy="3732663"/>
                  <wp:effectExtent l="0" t="0" r="0" b="0"/>
                  <wp:docPr id="656462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02332" cy="3746131"/>
                          </a:xfrm>
                          <a:prstGeom prst="rect">
                            <a:avLst/>
                          </a:prstGeom>
                          <a:noFill/>
                          <a:ln>
                            <a:noFill/>
                          </a:ln>
                        </pic:spPr>
                      </pic:pic>
                    </a:graphicData>
                  </a:graphic>
                </wp:inline>
              </w:drawing>
            </w:r>
          </w:p>
          <w:p w14:paraId="0093038B" w14:textId="77777777" w:rsidR="005C0E54" w:rsidRDefault="005C0E54" w:rsidP="005C0E54">
            <w:pPr>
              <w:snapToGrid w:val="0"/>
              <w:jc w:val="center"/>
              <w:rPr>
                <w:rFonts w:ascii="Times" w:eastAsia="DengXian" w:hAnsi="Times"/>
                <w:sz w:val="20"/>
                <w:szCs w:val="20"/>
                <w:lang w:val="en-CA" w:eastAsia="zh-CN"/>
              </w:rPr>
            </w:pPr>
          </w:p>
          <w:p w14:paraId="22FB91F0" w14:textId="77777777" w:rsidR="005C0E54" w:rsidRPr="004F1DD9" w:rsidRDefault="005C0E54" w:rsidP="005C0E54">
            <w:pPr>
              <w:pStyle w:val="ListParagraph"/>
              <w:numPr>
                <w:ilvl w:val="0"/>
                <w:numId w:val="11"/>
              </w:numPr>
              <w:snapToGrid w:val="0"/>
              <w:rPr>
                <w:rFonts w:ascii="Times" w:eastAsia="DengXian" w:hAnsi="Times"/>
                <w:sz w:val="20"/>
                <w:szCs w:val="20"/>
                <w:lang w:val="en-CA" w:eastAsia="zh-CN"/>
              </w:rPr>
            </w:pPr>
            <w:r w:rsidRPr="0054404D">
              <w:rPr>
                <w:rFonts w:ascii="Times" w:eastAsia="DengXian" w:hAnsi="Times"/>
                <w:sz w:val="20"/>
                <w:szCs w:val="20"/>
                <w:u w:val="single"/>
                <w:lang w:val="en-CA" w:eastAsia="zh-CN"/>
              </w:rPr>
              <w:t>Target</w:t>
            </w:r>
            <w:r>
              <w:rPr>
                <w:rFonts w:ascii="Times" w:eastAsia="DengXian" w:hAnsi="Times"/>
                <w:sz w:val="20"/>
                <w:szCs w:val="20"/>
                <w:lang w:val="en-CA" w:eastAsia="zh-CN"/>
              </w:rPr>
              <w:t xml:space="preserve">: To eliminate (or reduce) </w:t>
            </w:r>
            <w:proofErr w:type="spellStart"/>
            <w:r>
              <w:rPr>
                <w:rFonts w:ascii="Times" w:eastAsia="DengXian" w:hAnsi="Times"/>
                <w:sz w:val="20"/>
                <w:szCs w:val="20"/>
                <w:lang w:val="en-CA" w:eastAsia="zh-CN"/>
              </w:rPr>
              <w:t>i</w:t>
            </w:r>
            <w:r>
              <w:rPr>
                <w:sz w:val="20"/>
                <w:szCs w:val="20"/>
                <w:lang w:val="en-GB" w:eastAsia="zh-CN"/>
              </w:rPr>
              <w:t>nter</w:t>
            </w:r>
            <w:proofErr w:type="spellEnd"/>
            <w:r>
              <w:rPr>
                <w:sz w:val="20"/>
                <w:szCs w:val="20"/>
                <w:lang w:val="en-GB" w:eastAsia="zh-CN"/>
              </w:rPr>
              <w:t>-</w:t>
            </w:r>
            <w:r w:rsidRPr="001D6503">
              <w:rPr>
                <w:sz w:val="20"/>
                <w:szCs w:val="20"/>
                <w:lang w:val="en-GB" w:eastAsia="zh-CN"/>
              </w:rPr>
              <w:t xml:space="preserve">TRP Rx-Tx timing offset: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τ</m:t>
                  </m:r>
                </m:e>
                <m:sub>
                  <m:r>
                    <w:rPr>
                      <w:rFonts w:ascii="Cambria Math" w:hAnsi="Cambria Math"/>
                      <w:sz w:val="20"/>
                      <w:szCs w:val="20"/>
                      <w:lang w:val="en-GB" w:eastAsia="zh-CN"/>
                    </w:rPr>
                    <m:t>TRP2to1</m:t>
                  </m:r>
                </m:sub>
              </m:sSub>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Tx</m:t>
                      </m:r>
                    </m:sup>
                  </m:sSubSup>
                </m:e>
              </m:d>
            </m:oMath>
            <w:r>
              <w:rPr>
                <w:rFonts w:hint="eastAsia"/>
                <w:sz w:val="20"/>
                <w:szCs w:val="20"/>
                <w:lang w:val="en-GB" w:eastAsia="zh-CN"/>
              </w:rPr>
              <w:t>,</w:t>
            </w:r>
            <w:r>
              <w:rPr>
                <w:sz w:val="20"/>
                <w:szCs w:val="20"/>
                <w:lang w:val="en-GB" w:eastAsia="zh-CN"/>
              </w:rPr>
              <w:t xml:space="preserve"> and note:</w:t>
            </w:r>
          </w:p>
          <w:p w14:paraId="281A5EA2" w14:textId="77777777" w:rsidR="005C0E54" w:rsidRPr="0087724B" w:rsidRDefault="005C0E54" w:rsidP="005C0E54">
            <w:pPr>
              <w:pStyle w:val="ListParagraph"/>
              <w:numPr>
                <w:ilvl w:val="1"/>
                <w:numId w:val="11"/>
              </w:numPr>
              <w:snapToGrid w:val="0"/>
              <w:rPr>
                <w:rFonts w:ascii="Times" w:eastAsia="DengXian" w:hAnsi="Times"/>
                <w:sz w:val="20"/>
                <w:szCs w:val="20"/>
                <w:lang w:val="en-CA" w:eastAsia="zh-CN"/>
              </w:rPr>
            </w:pPr>
            <w:r>
              <w:rPr>
                <w:rFonts w:hint="eastAsia"/>
                <w:sz w:val="20"/>
                <w:szCs w:val="20"/>
                <w:lang w:val="en-GB" w:eastAsia="zh-CN"/>
              </w:rPr>
              <w:t>T</w:t>
            </w:r>
            <w:r>
              <w:rPr>
                <w:sz w:val="20"/>
                <w:szCs w:val="20"/>
                <w:lang w:val="en-GB" w:eastAsia="zh-CN"/>
              </w:rPr>
              <w:t>his timing offset does not include channel propagation delay</w:t>
            </w:r>
          </w:p>
          <w:p w14:paraId="16AD45E8" w14:textId="77777777" w:rsidR="005C0E54" w:rsidRDefault="005C0E54" w:rsidP="005C0E54">
            <w:pPr>
              <w:snapToGrid w:val="0"/>
              <w:rPr>
                <w:rFonts w:ascii="Times" w:eastAsia="DengXian" w:hAnsi="Times"/>
                <w:sz w:val="20"/>
                <w:szCs w:val="20"/>
                <w:lang w:val="en-CA" w:eastAsia="zh-CN"/>
              </w:rPr>
            </w:pPr>
          </w:p>
          <w:p w14:paraId="105F9755" w14:textId="77777777" w:rsidR="005C0E54" w:rsidRDefault="005C0E54" w:rsidP="005C0E54">
            <w:pPr>
              <w:snapToGrid w:val="0"/>
              <w:rPr>
                <w:rFonts w:ascii="Times" w:eastAsia="DengXian" w:hAnsi="Times"/>
                <w:sz w:val="20"/>
                <w:szCs w:val="20"/>
                <w:lang w:val="en-CA" w:eastAsia="zh-CN"/>
              </w:rPr>
            </w:pPr>
            <w:r>
              <w:rPr>
                <w:rFonts w:ascii="Times" w:eastAsia="DengXian" w:hAnsi="Times" w:hint="eastAsia"/>
                <w:sz w:val="20"/>
                <w:szCs w:val="20"/>
                <w:lang w:val="en-CA" w:eastAsia="zh-CN"/>
              </w:rPr>
              <w:t>F</w:t>
            </w:r>
            <w:r>
              <w:rPr>
                <w:rFonts w:ascii="Times" w:eastAsia="DengXian" w:hAnsi="Times"/>
                <w:sz w:val="20"/>
                <w:szCs w:val="20"/>
                <w:lang w:val="en-CA" w:eastAsia="zh-CN"/>
              </w:rPr>
              <w:t>or use case 2.3,</w:t>
            </w:r>
          </w:p>
          <w:p w14:paraId="3E3D62FF" w14:textId="77777777" w:rsidR="005C0E54" w:rsidRDefault="005C0E54" w:rsidP="005C0E54">
            <w:pPr>
              <w:pStyle w:val="ListParagraph"/>
              <w:numPr>
                <w:ilvl w:val="0"/>
                <w:numId w:val="11"/>
              </w:numPr>
              <w:snapToGrid w:val="0"/>
              <w:rPr>
                <w:rFonts w:ascii="Times" w:eastAsia="DengXian" w:hAnsi="Times"/>
                <w:sz w:val="20"/>
                <w:szCs w:val="20"/>
                <w:lang w:val="en-CA" w:eastAsia="zh-CN"/>
              </w:rPr>
            </w:pPr>
            <w:r w:rsidRPr="0054404D">
              <w:rPr>
                <w:rFonts w:ascii="Times" w:eastAsia="DengXian" w:hAnsi="Times" w:hint="eastAsia"/>
                <w:sz w:val="20"/>
                <w:szCs w:val="20"/>
                <w:u w:val="single"/>
                <w:lang w:val="en-CA" w:eastAsia="zh-CN"/>
              </w:rPr>
              <w:t>P</w:t>
            </w:r>
            <w:r w:rsidRPr="0054404D">
              <w:rPr>
                <w:rFonts w:ascii="Times" w:eastAsia="DengXian" w:hAnsi="Times"/>
                <w:sz w:val="20"/>
                <w:szCs w:val="20"/>
                <w:u w:val="single"/>
                <w:lang w:val="en-CA" w:eastAsia="zh-CN"/>
              </w:rPr>
              <w:t>roblem statement</w:t>
            </w:r>
            <w:r>
              <w:rPr>
                <w:rFonts w:ascii="Times" w:eastAsia="DengXian" w:hAnsi="Times"/>
                <w:sz w:val="20"/>
                <w:szCs w:val="20"/>
                <w:lang w:val="en-CA" w:eastAsia="zh-CN"/>
              </w:rPr>
              <w:t>: In practical scenario, inter-TRP frequency offset (FO) may not be constant over time due to: (1) FO of oscillator changes over time (e.g. due to ASIC heating), and, (2) Doppler of multi-path channel</w:t>
            </w:r>
          </w:p>
          <w:p w14:paraId="540B9AED" w14:textId="77777777" w:rsidR="005C0E54" w:rsidRPr="008B7B1F" w:rsidRDefault="005C0E54" w:rsidP="005C0E54">
            <w:pPr>
              <w:pStyle w:val="ListParagraph"/>
              <w:snapToGrid w:val="0"/>
              <w:ind w:left="440"/>
              <w:rPr>
                <w:rFonts w:ascii="Times" w:eastAsia="DengXian" w:hAnsi="Times"/>
                <w:sz w:val="20"/>
                <w:szCs w:val="20"/>
                <w:lang w:val="en-CA" w:eastAsia="zh-CN"/>
              </w:rPr>
            </w:pPr>
            <w:r w:rsidRPr="008B7B1F">
              <w:rPr>
                <w:rFonts w:ascii="Times" w:eastAsia="DengXian" w:hAnsi="Times"/>
                <w:sz w:val="20"/>
                <w:szCs w:val="20"/>
                <w:lang w:val="en-CA" w:eastAsia="zh-CN"/>
              </w:rPr>
              <w:t>Therefore, FO</w:t>
            </w:r>
            <w:r>
              <w:rPr>
                <w:rFonts w:ascii="Times" w:eastAsia="DengXian" w:hAnsi="Times"/>
                <w:sz w:val="20"/>
                <w:szCs w:val="20"/>
                <w:lang w:val="en-CA" w:eastAsia="zh-CN"/>
              </w:rPr>
              <w:t>-compensated precoder over time, may not be realistic</w:t>
            </w:r>
          </w:p>
          <w:p w14:paraId="5C4366CA" w14:textId="77777777" w:rsidR="005C0E54" w:rsidRDefault="005C0E54" w:rsidP="005C0E54">
            <w:pPr>
              <w:snapToGrid w:val="0"/>
              <w:jc w:val="center"/>
              <w:rPr>
                <w:rFonts w:ascii="Times" w:eastAsia="DengXian" w:hAnsi="Times"/>
                <w:sz w:val="20"/>
                <w:szCs w:val="20"/>
                <w:lang w:val="en-CA" w:eastAsia="zh-CN"/>
              </w:rPr>
            </w:pPr>
            <w:r w:rsidRPr="00D82324">
              <w:rPr>
                <w:noProof/>
                <w:lang w:eastAsia="zh-CN"/>
              </w:rPr>
              <w:drawing>
                <wp:inline distT="0" distB="0" distL="0" distR="0" wp14:anchorId="5CDB52B3" wp14:editId="65007CC9">
                  <wp:extent cx="4709424" cy="1993104"/>
                  <wp:effectExtent l="0" t="0" r="0" b="0"/>
                  <wp:docPr id="1308027022" name="Picture 1308027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795" cy="2011459"/>
                          </a:xfrm>
                          <a:prstGeom prst="rect">
                            <a:avLst/>
                          </a:prstGeom>
                          <a:noFill/>
                          <a:ln>
                            <a:noFill/>
                          </a:ln>
                        </pic:spPr>
                      </pic:pic>
                    </a:graphicData>
                  </a:graphic>
                </wp:inline>
              </w:drawing>
            </w:r>
          </w:p>
          <w:p w14:paraId="20CB346B" w14:textId="77777777" w:rsidR="005C0E54" w:rsidRPr="002007F0" w:rsidRDefault="005C0E54" w:rsidP="005C0E54">
            <w:pPr>
              <w:snapToGrid w:val="0"/>
              <w:rPr>
                <w:rFonts w:ascii="Times" w:eastAsia="DengXian" w:hAnsi="Times"/>
                <w:sz w:val="20"/>
                <w:szCs w:val="20"/>
                <w:lang w:val="en-CA" w:eastAsia="zh-CN"/>
              </w:rPr>
            </w:pPr>
          </w:p>
          <w:p w14:paraId="2EA6A8F7" w14:textId="77777777" w:rsidR="005C0E54" w:rsidRDefault="005C0E54" w:rsidP="005C0E54">
            <w:pPr>
              <w:pStyle w:val="ListParagraph"/>
              <w:numPr>
                <w:ilvl w:val="0"/>
                <w:numId w:val="11"/>
              </w:numPr>
              <w:snapToGrid w:val="0"/>
              <w:rPr>
                <w:rFonts w:ascii="Times" w:eastAsia="DengXian" w:hAnsi="Times"/>
                <w:sz w:val="20"/>
                <w:szCs w:val="20"/>
                <w:lang w:val="en-CA" w:eastAsia="zh-CN"/>
              </w:rPr>
            </w:pPr>
            <w:r>
              <w:rPr>
                <w:rFonts w:ascii="Times" w:eastAsia="DengXian" w:hAnsi="Times"/>
                <w:sz w:val="20"/>
                <w:szCs w:val="20"/>
                <w:u w:val="single"/>
                <w:lang w:val="en-CA" w:eastAsia="zh-CN"/>
              </w:rPr>
              <w:lastRenderedPageBreak/>
              <w:t>Target</w:t>
            </w:r>
            <w:r w:rsidRPr="00FF38F4">
              <w:rPr>
                <w:rFonts w:ascii="Times" w:eastAsia="DengXian" w:hAnsi="Times"/>
                <w:sz w:val="20"/>
                <w:szCs w:val="20"/>
                <w:lang w:val="en-CA" w:eastAsia="zh-CN"/>
              </w:rPr>
              <w:t>:</w:t>
            </w:r>
            <w:r>
              <w:rPr>
                <w:rFonts w:ascii="Times" w:eastAsia="DengXian" w:hAnsi="Times"/>
                <w:sz w:val="20"/>
                <w:szCs w:val="20"/>
                <w:lang w:val="en-CA" w:eastAsia="zh-CN"/>
              </w:rPr>
              <w:t xml:space="preserve"> Instead of FO (i.e. phase slope), we can try another alternative: Instantaneous phase report and hold (for a certain short duration e.g. 5 or 10 </w:t>
            </w:r>
            <w:proofErr w:type="spellStart"/>
            <w:r>
              <w:rPr>
                <w:rFonts w:ascii="Times" w:eastAsia="DengXian" w:hAnsi="Times"/>
                <w:sz w:val="20"/>
                <w:szCs w:val="20"/>
                <w:lang w:val="en-CA" w:eastAsia="zh-CN"/>
              </w:rPr>
              <w:t>msec</w:t>
            </w:r>
            <w:proofErr w:type="spellEnd"/>
            <w:r>
              <w:rPr>
                <w:rFonts w:ascii="Times" w:eastAsia="DengXian" w:hAnsi="Times"/>
                <w:sz w:val="20"/>
                <w:szCs w:val="20"/>
                <w:lang w:val="en-CA" w:eastAsia="zh-CN"/>
              </w:rPr>
              <w:t>)</w:t>
            </w:r>
          </w:p>
          <w:p w14:paraId="4AACD922" w14:textId="77777777" w:rsidR="005C0E54" w:rsidRDefault="005C0E54" w:rsidP="005C0E54">
            <w:pPr>
              <w:pStyle w:val="ListParagraph"/>
              <w:snapToGrid w:val="0"/>
              <w:ind w:left="440"/>
              <w:rPr>
                <w:rFonts w:ascii="Times" w:eastAsia="DengXian" w:hAnsi="Times"/>
                <w:sz w:val="20"/>
                <w:szCs w:val="20"/>
                <w:lang w:val="en-CA" w:eastAsia="zh-CN"/>
              </w:rPr>
            </w:pPr>
            <w:r w:rsidRPr="002A47BA">
              <w:rPr>
                <w:rFonts w:ascii="Times" w:eastAsia="DengXian" w:hAnsi="Times"/>
                <w:sz w:val="20"/>
                <w:szCs w:val="20"/>
                <w:lang w:val="en-CA" w:eastAsia="zh-CN"/>
              </w:rPr>
              <w:t xml:space="preserve">In this way, </w:t>
            </w:r>
            <w:r>
              <w:rPr>
                <w:rFonts w:ascii="Times" w:eastAsia="DengXian" w:hAnsi="Times"/>
                <w:sz w:val="20"/>
                <w:szCs w:val="20"/>
                <w:lang w:val="en-CA" w:eastAsia="zh-CN"/>
              </w:rPr>
              <w:t xml:space="preserve">assisted precoding on top of PMI can be implemented: For instance, CJT-PMI reported about every 40 </w:t>
            </w:r>
            <w:proofErr w:type="spellStart"/>
            <w:r>
              <w:rPr>
                <w:rFonts w:ascii="Times" w:eastAsia="DengXian" w:hAnsi="Times"/>
                <w:sz w:val="20"/>
                <w:szCs w:val="20"/>
                <w:lang w:val="en-CA" w:eastAsia="zh-CN"/>
              </w:rPr>
              <w:t>msec</w:t>
            </w:r>
            <w:proofErr w:type="spellEnd"/>
            <w:r>
              <w:rPr>
                <w:rFonts w:ascii="Times" w:eastAsia="DengXian" w:hAnsi="Times"/>
                <w:sz w:val="20"/>
                <w:szCs w:val="20"/>
                <w:lang w:val="en-CA" w:eastAsia="zh-CN"/>
              </w:rPr>
              <w:t xml:space="preserve">, and before the next PMI updated, to assist with “cheaper” phase report in about 5 </w:t>
            </w:r>
            <w:proofErr w:type="spellStart"/>
            <w:r>
              <w:rPr>
                <w:rFonts w:ascii="Times" w:eastAsia="DengXian" w:hAnsi="Times"/>
                <w:sz w:val="20"/>
                <w:szCs w:val="20"/>
                <w:lang w:val="en-CA" w:eastAsia="zh-CN"/>
              </w:rPr>
              <w:t>msec</w:t>
            </w:r>
            <w:proofErr w:type="spellEnd"/>
            <w:r>
              <w:rPr>
                <w:rFonts w:ascii="Times" w:eastAsia="DengXian" w:hAnsi="Times"/>
                <w:sz w:val="20"/>
                <w:szCs w:val="20"/>
                <w:lang w:val="en-CA" w:eastAsia="zh-CN"/>
              </w:rPr>
              <w:t xml:space="preserve"> level</w:t>
            </w:r>
          </w:p>
          <w:p w14:paraId="6412B92D" w14:textId="77777777" w:rsidR="005C0E54" w:rsidRDefault="005C0E54" w:rsidP="005C0E54">
            <w:pPr>
              <w:snapToGrid w:val="0"/>
              <w:rPr>
                <w:rFonts w:ascii="Times" w:eastAsia="DengXian" w:hAnsi="Times"/>
                <w:sz w:val="20"/>
                <w:szCs w:val="20"/>
                <w:lang w:val="en-CA" w:eastAsia="zh-CN"/>
              </w:rPr>
            </w:pPr>
          </w:p>
          <w:p w14:paraId="3D56ECA8" w14:textId="77777777" w:rsidR="005C0E54" w:rsidRDefault="005C0E54" w:rsidP="005C0E54">
            <w:pPr>
              <w:snapToGrid w:val="0"/>
              <w:rPr>
                <w:rFonts w:ascii="Times" w:eastAsia="DengXian" w:hAnsi="Times"/>
                <w:bCs/>
                <w:sz w:val="20"/>
                <w:szCs w:val="20"/>
                <w:lang w:val="en-CA" w:eastAsia="zh-CN"/>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We’d like to add one FFS:</w:t>
            </w:r>
          </w:p>
          <w:p w14:paraId="4AC1C5CB" w14:textId="77777777" w:rsidR="005C0E54" w:rsidRPr="00047C1E" w:rsidRDefault="005C0E54" w:rsidP="005C0E54">
            <w:pPr>
              <w:snapToGrid w:val="0"/>
              <w:rPr>
                <w:rFonts w:ascii="Times" w:eastAsia="DengXian" w:hAnsi="Times"/>
                <w:bCs/>
                <w:sz w:val="20"/>
                <w:szCs w:val="20"/>
                <w:lang w:val="en-CA" w:eastAsia="zh-CN"/>
              </w:rPr>
            </w:pPr>
            <w:r>
              <w:rPr>
                <w:rFonts w:ascii="Times" w:eastAsia="DengXian" w:hAnsi="Times" w:hint="eastAsia"/>
                <w:bCs/>
                <w:sz w:val="20"/>
                <w:szCs w:val="20"/>
                <w:lang w:val="en-CA" w:eastAsia="zh-CN"/>
              </w:rPr>
              <w:t>F</w:t>
            </w:r>
            <w:r>
              <w:rPr>
                <w:rFonts w:ascii="Times" w:eastAsia="DengXian" w:hAnsi="Times"/>
                <w:bCs/>
                <w:sz w:val="20"/>
                <w:szCs w:val="20"/>
                <w:lang w:val="en-CA" w:eastAsia="zh-CN"/>
              </w:rPr>
              <w:t xml:space="preserve">FS the unit of </w:t>
            </w:r>
            <w:r>
              <w:rPr>
                <w:rFonts w:eastAsia="Calibri"/>
                <w:sz w:val="20"/>
                <w:szCs w:val="20"/>
                <w:lang w:val="en-GB"/>
              </w:rPr>
              <w:t>A</w:t>
            </w:r>
            <w:r>
              <w:rPr>
                <w:rFonts w:eastAsia="Calibri"/>
                <w:sz w:val="20"/>
                <w:szCs w:val="20"/>
                <w:vertAlign w:val="subscript"/>
                <w:lang w:val="en-GB"/>
              </w:rPr>
              <w:t>FO</w:t>
            </w:r>
            <w:r>
              <w:rPr>
                <w:rFonts w:ascii="Times" w:eastAsia="DengXian" w:hAnsi="Times"/>
                <w:bCs/>
                <w:sz w:val="20"/>
                <w:szCs w:val="20"/>
                <w:lang w:val="en-CA" w:eastAsia="zh-CN"/>
              </w:rPr>
              <w:t>: Absolute (e.g. in Hz) or relative (e.g. in ppm/ppb)</w:t>
            </w:r>
          </w:p>
          <w:p w14:paraId="06CDD1A5" w14:textId="77777777" w:rsidR="005C0E54" w:rsidRDefault="005C0E54" w:rsidP="005C0E54">
            <w:pPr>
              <w:snapToGrid w:val="0"/>
              <w:rPr>
                <w:rFonts w:ascii="Times" w:eastAsia="Batang" w:hAnsi="Times"/>
                <w:bCs/>
                <w:sz w:val="20"/>
                <w:szCs w:val="20"/>
                <w:lang w:val="en-CA" w:eastAsia="zh-CN"/>
              </w:rPr>
            </w:pPr>
          </w:p>
          <w:p w14:paraId="20F052B4" w14:textId="77777777" w:rsidR="005C0E54" w:rsidRDefault="005C0E54" w:rsidP="005C0E54">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3.E.1</w:t>
            </w:r>
            <w:r w:rsidRPr="00550B18">
              <w:rPr>
                <w:rFonts w:ascii="Times" w:eastAsia="Batang" w:hAnsi="Times"/>
                <w:sz w:val="20"/>
                <w:szCs w:val="20"/>
                <w:lang w:val="en-CA" w:eastAsia="zh-CN"/>
              </w:rPr>
              <w:t xml:space="preserve">: </w:t>
            </w:r>
            <w:r>
              <w:rPr>
                <w:rFonts w:ascii="Times" w:eastAsia="Batang" w:hAnsi="Times"/>
                <w:bCs/>
                <w:sz w:val="20"/>
                <w:szCs w:val="20"/>
                <w:lang w:val="en-CA" w:eastAsia="zh-CN"/>
              </w:rPr>
              <w:t xml:space="preserve">We agree with CATT’s point regarding frequency-selective phase. </w:t>
            </w:r>
          </w:p>
          <w:p w14:paraId="3EA179DD" w14:textId="77777777" w:rsidR="005C0E54" w:rsidRDefault="005C0E54" w:rsidP="005C0E54">
            <w:pPr>
              <w:snapToGrid w:val="0"/>
              <w:rPr>
                <w:rFonts w:ascii="Times" w:eastAsia="Batang" w:hAnsi="Times"/>
                <w:bCs/>
                <w:sz w:val="20"/>
                <w:szCs w:val="20"/>
                <w:lang w:val="en-CA" w:eastAsia="zh-CN"/>
              </w:rPr>
            </w:pPr>
            <w:r>
              <w:rPr>
                <w:rFonts w:ascii="Times" w:eastAsia="Batang" w:hAnsi="Times"/>
                <w:bCs/>
                <w:sz w:val="20"/>
                <w:szCs w:val="20"/>
                <w:lang w:val="en-CA" w:eastAsia="zh-CN"/>
              </w:rPr>
              <w:t>One reason may simply be inter-TRP Rx-Tx timing misalignment, as analyzed in the above use case 1.3 – although there may be other reasons.</w:t>
            </w:r>
          </w:p>
          <w:p w14:paraId="53CCEF25" w14:textId="77777777" w:rsidR="005C0E54" w:rsidRDefault="005C0E54" w:rsidP="005C0E54">
            <w:pPr>
              <w:snapToGrid w:val="0"/>
              <w:rPr>
                <w:rFonts w:ascii="Times" w:eastAsia="DengXian" w:hAnsi="Times"/>
                <w:bCs/>
                <w:sz w:val="20"/>
                <w:szCs w:val="20"/>
                <w:lang w:val="en-CA" w:eastAsia="zh-CN"/>
              </w:rPr>
            </w:pPr>
            <w:r>
              <w:rPr>
                <w:rFonts w:ascii="Times" w:eastAsia="DengXian" w:hAnsi="Times" w:hint="eastAsia"/>
                <w:bCs/>
                <w:sz w:val="20"/>
                <w:szCs w:val="20"/>
                <w:lang w:val="en-CA" w:eastAsia="zh-CN"/>
              </w:rPr>
              <w:t>W</w:t>
            </w:r>
            <w:r>
              <w:rPr>
                <w:rFonts w:ascii="Times" w:eastAsia="DengXian" w:hAnsi="Times"/>
                <w:bCs/>
                <w:sz w:val="20"/>
                <w:szCs w:val="20"/>
                <w:lang w:val="en-CA" w:eastAsia="zh-CN"/>
              </w:rPr>
              <w:t>e also agree with Samsung regarding FFS wideband/</w:t>
            </w:r>
            <w:proofErr w:type="spellStart"/>
            <w:r>
              <w:rPr>
                <w:rFonts w:ascii="Times" w:eastAsia="DengXian" w:hAnsi="Times"/>
                <w:bCs/>
                <w:sz w:val="20"/>
                <w:szCs w:val="20"/>
                <w:lang w:val="en-CA" w:eastAsia="zh-CN"/>
              </w:rPr>
              <w:t>subband</w:t>
            </w:r>
            <w:proofErr w:type="spellEnd"/>
            <w:r>
              <w:rPr>
                <w:rFonts w:ascii="Times" w:eastAsia="DengXian" w:hAnsi="Times"/>
                <w:bCs/>
                <w:sz w:val="20"/>
                <w:szCs w:val="20"/>
                <w:lang w:val="en-CA" w:eastAsia="zh-CN"/>
              </w:rPr>
              <w:t xml:space="preserve"> phase</w:t>
            </w:r>
          </w:p>
          <w:p w14:paraId="77C3C969" w14:textId="77777777" w:rsidR="005C0E54" w:rsidRDefault="005C0E54" w:rsidP="005C0E54">
            <w:pPr>
              <w:rPr>
                <w:rFonts w:ascii="Times" w:eastAsia="DengXian" w:hAnsi="Times"/>
                <w:b/>
                <w:bCs/>
                <w:sz w:val="20"/>
                <w:szCs w:val="20"/>
                <w:u w:val="single"/>
                <w:lang w:val="en-CA" w:eastAsia="zh-CN"/>
              </w:rPr>
            </w:pPr>
          </w:p>
        </w:tc>
      </w:tr>
      <w:tr w:rsidR="00323E9A" w14:paraId="0478B29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830858" w14:textId="04052AA9" w:rsidR="00323E9A" w:rsidRDefault="00323E9A" w:rsidP="005C0E54">
            <w:pPr>
              <w:widowControl w:val="0"/>
              <w:snapToGrid w:val="0"/>
              <w:rPr>
                <w:rFonts w:eastAsia="DengXian"/>
                <w:sz w:val="18"/>
                <w:szCs w:val="18"/>
                <w:lang w:eastAsia="zh-CN"/>
              </w:rPr>
            </w:pPr>
            <w:r>
              <w:rPr>
                <w:rFonts w:eastAsia="DengXian"/>
                <w:sz w:val="18"/>
                <w:szCs w:val="18"/>
                <w:lang w:eastAsia="zh-CN"/>
              </w:rPr>
              <w:lastRenderedPageBreak/>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E3E944" w14:textId="690F86D3" w:rsidR="00323E9A" w:rsidRPr="00A10769" w:rsidRDefault="00323E9A" w:rsidP="005C0E54">
            <w:pPr>
              <w:snapToGrid w:val="0"/>
              <w:rPr>
                <w:rFonts w:ascii="Times" w:eastAsia="Batang" w:hAnsi="Times"/>
                <w:b/>
                <w:bCs/>
                <w:sz w:val="20"/>
                <w:szCs w:val="20"/>
                <w:lang w:val="en-CA" w:eastAsia="zh-CN"/>
              </w:rPr>
            </w:pPr>
            <w:r w:rsidRPr="00A10769">
              <w:rPr>
                <w:rFonts w:ascii="Times" w:eastAsia="Batang" w:hAnsi="Times"/>
                <w:b/>
                <w:bCs/>
                <w:color w:val="3333FF"/>
                <w:sz w:val="20"/>
                <w:szCs w:val="20"/>
                <w:lang w:val="en-CA" w:eastAsia="zh-CN"/>
              </w:rPr>
              <w:t>Minor revision</w:t>
            </w:r>
          </w:p>
        </w:tc>
      </w:tr>
      <w:tr w:rsidR="00B360A6" w14:paraId="0479677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09568B" w14:textId="3D014B78" w:rsidR="00B360A6" w:rsidRDefault="00B360A6" w:rsidP="00B360A6">
            <w:pPr>
              <w:widowControl w:val="0"/>
              <w:snapToGrid w:val="0"/>
              <w:rPr>
                <w:rFonts w:eastAsia="DengXian"/>
                <w:sz w:val="18"/>
                <w:szCs w:val="18"/>
                <w:lang w:eastAsia="zh-CN"/>
              </w:rPr>
            </w:pPr>
            <w:r>
              <w:rPr>
                <w:rFonts w:eastAsia="DengXian" w:hint="eastAsia"/>
                <w:sz w:val="18"/>
                <w:szCs w:val="18"/>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D8D1EB" w14:textId="77777777" w:rsidR="00B360A6" w:rsidRDefault="00B360A6" w:rsidP="00B360A6">
            <w:pPr>
              <w:snapToGrid w:val="0"/>
              <w:rPr>
                <w:rFonts w:ascii="Times" w:eastAsia="Batang" w:hAnsi="Times"/>
                <w:sz w:val="20"/>
                <w:szCs w:val="20"/>
              </w:rPr>
            </w:pPr>
            <w:r>
              <w:rPr>
                <w:rFonts w:ascii="Times" w:eastAsia="Batang" w:hAnsi="Times"/>
                <w:b/>
                <w:bCs/>
                <w:sz w:val="20"/>
                <w:szCs w:val="20"/>
                <w:u w:val="single"/>
              </w:rPr>
              <w:t>Proposal 3.E.1</w:t>
            </w:r>
            <w:r>
              <w:rPr>
                <w:rFonts w:ascii="Times" w:eastAsia="Batang" w:hAnsi="Times"/>
                <w:sz w:val="20"/>
                <w:szCs w:val="20"/>
              </w:rPr>
              <w:t>:</w:t>
            </w:r>
          </w:p>
          <w:p w14:paraId="10F9FBF7" w14:textId="77777777" w:rsidR="00B360A6" w:rsidRDefault="00B360A6" w:rsidP="00B360A6">
            <w:pPr>
              <w:snapToGrid w:val="0"/>
              <w:rPr>
                <w:rFonts w:ascii="Times" w:eastAsia="DengXian" w:hAnsi="Times"/>
                <w:bCs/>
                <w:sz w:val="20"/>
                <w:szCs w:val="20"/>
              </w:rPr>
            </w:pPr>
            <w:r>
              <w:rPr>
                <w:rFonts w:ascii="Times" w:eastAsia="Batang" w:hAnsi="Times" w:cs="Times" w:hint="eastAsia"/>
                <w:sz w:val="20"/>
                <w:szCs w:val="20"/>
              </w:rPr>
              <w:t>Support, we agree with Samsung</w:t>
            </w:r>
            <w:r>
              <w:rPr>
                <w:rFonts w:ascii="Times" w:eastAsia="Batang" w:hAnsi="Times" w:cs="Times"/>
                <w:sz w:val="20"/>
                <w:szCs w:val="20"/>
              </w:rPr>
              <w:t xml:space="preserve">’ </w:t>
            </w:r>
            <w:r>
              <w:rPr>
                <w:rFonts w:ascii="Times" w:eastAsia="Batang" w:hAnsi="Times" w:cs="Times" w:hint="eastAsia"/>
                <w:sz w:val="20"/>
                <w:szCs w:val="20"/>
              </w:rPr>
              <w:t xml:space="preserve">point regarding FFS </w:t>
            </w:r>
            <w:r>
              <w:rPr>
                <w:rFonts w:ascii="Times" w:eastAsia="DengXian" w:hAnsi="Times"/>
                <w:bCs/>
                <w:sz w:val="20"/>
                <w:szCs w:val="20"/>
              </w:rPr>
              <w:t>wideband/</w:t>
            </w:r>
            <w:proofErr w:type="spellStart"/>
            <w:r>
              <w:rPr>
                <w:rFonts w:ascii="Times" w:eastAsia="DengXian" w:hAnsi="Times"/>
                <w:bCs/>
                <w:sz w:val="20"/>
                <w:szCs w:val="20"/>
              </w:rPr>
              <w:t>subband</w:t>
            </w:r>
            <w:proofErr w:type="spellEnd"/>
            <w:r>
              <w:rPr>
                <w:rFonts w:ascii="Times" w:eastAsia="DengXian" w:hAnsi="Times"/>
                <w:bCs/>
                <w:sz w:val="20"/>
                <w:szCs w:val="20"/>
              </w:rPr>
              <w:t xml:space="preserve"> phase</w:t>
            </w:r>
          </w:p>
          <w:p w14:paraId="0149BA36" w14:textId="77777777" w:rsidR="00B360A6" w:rsidRPr="00A10769" w:rsidRDefault="00B360A6" w:rsidP="00B360A6">
            <w:pPr>
              <w:snapToGrid w:val="0"/>
              <w:rPr>
                <w:rFonts w:ascii="Times" w:eastAsia="Batang" w:hAnsi="Times"/>
                <w:b/>
                <w:bCs/>
                <w:color w:val="3333FF"/>
                <w:sz w:val="20"/>
                <w:szCs w:val="20"/>
                <w:lang w:val="en-CA" w:eastAsia="zh-CN"/>
              </w:rPr>
            </w:pPr>
          </w:p>
        </w:tc>
      </w:tr>
      <w:tr w:rsidR="00FA1BFA" w14:paraId="5309A11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80D577" w14:textId="74386FD7" w:rsidR="00FA1BFA" w:rsidRDefault="00FA1BFA" w:rsidP="00B360A6">
            <w:pPr>
              <w:widowControl w:val="0"/>
              <w:snapToGrid w:val="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426E86" w14:textId="77777777" w:rsidR="00FA1BFA" w:rsidRDefault="00FA1BFA" w:rsidP="00FA1BFA">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3.D</w:t>
            </w:r>
          </w:p>
          <w:p w14:paraId="1596DFA7" w14:textId="77777777" w:rsidR="00FA1BFA" w:rsidRDefault="00FA1BFA" w:rsidP="00FA1BFA">
            <w:pPr>
              <w:snapToGrid w:val="0"/>
              <w:rPr>
                <w:rFonts w:ascii="Times" w:eastAsia="DengXian" w:hAnsi="Times"/>
                <w:sz w:val="20"/>
                <w:szCs w:val="20"/>
                <w:lang w:val="en-CA" w:eastAsia="zh-CN"/>
              </w:rPr>
            </w:pPr>
            <w:r>
              <w:rPr>
                <w:rFonts w:ascii="Times" w:eastAsia="DengXian" w:hAnsi="Times"/>
                <w:sz w:val="20"/>
                <w:szCs w:val="20"/>
                <w:lang w:val="en-CA" w:eastAsia="zh-CN"/>
              </w:rPr>
              <w:t>A minor revision on Alt2 in the second bullet, that is:</w:t>
            </w:r>
          </w:p>
          <w:p w14:paraId="580EBC65" w14:textId="77777777" w:rsidR="00FA1BFA" w:rsidRDefault="00FA1BFA" w:rsidP="00FA1BFA">
            <w:pPr>
              <w:snapToGrid w:val="0"/>
              <w:rPr>
                <w:rFonts w:ascii="Times" w:eastAsia="DengXian" w:hAnsi="Times"/>
                <w:sz w:val="20"/>
                <w:szCs w:val="20"/>
                <w:lang w:val="en-CA" w:eastAsia="zh-CN"/>
              </w:rPr>
            </w:pPr>
            <w:r>
              <w:rPr>
                <w:rFonts w:ascii="Times" w:eastAsia="DengXian" w:hAnsi="Times"/>
                <w:sz w:val="20"/>
                <w:szCs w:val="20"/>
                <w:lang w:val="en-CA" w:eastAsia="zh-CN"/>
              </w:rPr>
              <w:t>…</w:t>
            </w:r>
          </w:p>
          <w:p w14:paraId="485E4768" w14:textId="77777777" w:rsidR="00FA1BFA" w:rsidRPr="00FA1BFA" w:rsidRDefault="00FA1BFA" w:rsidP="00FA1BFA">
            <w:pPr>
              <w:pStyle w:val="ListParagraph"/>
              <w:numPr>
                <w:ilvl w:val="0"/>
                <w:numId w:val="12"/>
              </w:numPr>
              <w:snapToGrid w:val="0"/>
              <w:rPr>
                <w:rFonts w:eastAsia="Calibri"/>
                <w:sz w:val="20"/>
                <w:szCs w:val="20"/>
                <w:lang w:val="en-GB"/>
              </w:rPr>
            </w:pPr>
            <w:r w:rsidRPr="00FA1BFA">
              <w:rPr>
                <w:rFonts w:eastAsia="Calibri"/>
                <w:sz w:val="20"/>
                <w:szCs w:val="20"/>
                <w:lang w:val="en-GB"/>
              </w:rPr>
              <w:t>Down-select, by RAN1#116bis, from the following</w:t>
            </w:r>
          </w:p>
          <w:p w14:paraId="63E63D04" w14:textId="77777777" w:rsidR="00FA1BFA" w:rsidRDefault="00FA1BFA" w:rsidP="00FA1BFA">
            <w:pPr>
              <w:pStyle w:val="ListParagraph"/>
              <w:numPr>
                <w:ilvl w:val="1"/>
                <w:numId w:val="7"/>
              </w:numPr>
              <w:snapToGrid w:val="0"/>
              <w:spacing w:after="0" w:line="240" w:lineRule="auto"/>
              <w:rPr>
                <w:rFonts w:eastAsia="Calibri"/>
                <w:sz w:val="20"/>
                <w:szCs w:val="20"/>
                <w:lang w:val="en-GB"/>
              </w:rPr>
            </w:pPr>
            <w:r>
              <w:rPr>
                <w:rFonts w:eastAsia="Calibri"/>
                <w:sz w:val="20"/>
                <w:szCs w:val="20"/>
                <w:lang w:val="en-GB"/>
              </w:rPr>
              <w:t xml:space="preserve">Alt1. The value of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indicates a uniformly quantized FO between –A</w:t>
            </w:r>
            <w:r>
              <w:rPr>
                <w:rFonts w:eastAsia="Calibri"/>
                <w:sz w:val="20"/>
                <w:szCs w:val="20"/>
                <w:vertAlign w:val="subscript"/>
                <w:lang w:val="en-GB"/>
              </w:rPr>
              <w:t>FO</w:t>
            </w:r>
            <w:r>
              <w:rPr>
                <w:rFonts w:eastAsia="Calibri"/>
                <w:sz w:val="20"/>
                <w:szCs w:val="20"/>
                <w:lang w:val="en-GB"/>
              </w:rPr>
              <w:t xml:space="preserve"> and A</w:t>
            </w:r>
            <w:r>
              <w:rPr>
                <w:rFonts w:eastAsia="Calibri"/>
                <w:sz w:val="20"/>
                <w:szCs w:val="20"/>
                <w:vertAlign w:val="subscript"/>
                <w:lang w:val="en-GB"/>
              </w:rPr>
              <w:t>FO</w:t>
            </w:r>
            <w:r>
              <w:rPr>
                <w:sz w:val="20"/>
                <w:szCs w:val="20"/>
                <w:lang w:eastAsia="zh-CN"/>
              </w:rPr>
              <w:t xml:space="preserve">, </w:t>
            </w:r>
            <w:r>
              <w:rPr>
                <w:rFonts w:hint="eastAsia"/>
                <w:sz w:val="20"/>
                <w:szCs w:val="20"/>
                <w:lang w:eastAsia="zh-CN"/>
              </w:rPr>
              <w:t xml:space="preserve">or 0 and </w:t>
            </w:r>
            <w:r>
              <w:rPr>
                <w:rFonts w:eastAsia="Calibri"/>
                <w:sz w:val="20"/>
                <w:szCs w:val="20"/>
                <w:lang w:val="en-GB"/>
              </w:rPr>
              <w:t>A</w:t>
            </w:r>
            <w:r>
              <w:rPr>
                <w:rFonts w:eastAsia="Calibri"/>
                <w:sz w:val="20"/>
                <w:szCs w:val="20"/>
                <w:vertAlign w:val="subscript"/>
                <w:lang w:val="en-GB"/>
              </w:rPr>
              <w:t>FO</w:t>
            </w:r>
          </w:p>
          <w:p w14:paraId="12BFB34C" w14:textId="77777777" w:rsidR="00FA1BFA" w:rsidRDefault="00FA1BFA" w:rsidP="00FA1BFA">
            <w:pPr>
              <w:pStyle w:val="ListParagraph"/>
              <w:numPr>
                <w:ilvl w:val="2"/>
                <w:numId w:val="7"/>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FO</w:t>
            </w:r>
            <w:r>
              <w:rPr>
                <w:rFonts w:eastAsia="Calibri"/>
                <w:sz w:val="20"/>
                <w:szCs w:val="20"/>
                <w:lang w:val="en-GB"/>
              </w:rPr>
              <w:t xml:space="preserve"> and resolution) for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
          <w:p w14:paraId="5F4E3337" w14:textId="1DEB8ECF" w:rsidR="00FA1BFA" w:rsidRDefault="00FA1BFA" w:rsidP="00FA1BFA">
            <w:pPr>
              <w:pStyle w:val="ListParagraph"/>
              <w:numPr>
                <w:ilvl w:val="1"/>
                <w:numId w:val="7"/>
              </w:numPr>
              <w:snapToGrid w:val="0"/>
              <w:spacing w:after="0" w:line="240" w:lineRule="auto"/>
              <w:rPr>
                <w:rFonts w:eastAsia="Calibri"/>
                <w:sz w:val="22"/>
                <w:szCs w:val="20"/>
                <w:lang w:val="en-GB"/>
              </w:rPr>
            </w:pPr>
            <w:r>
              <w:rPr>
                <w:rFonts w:eastAsia="Calibri"/>
                <w:sz w:val="22"/>
                <w:szCs w:val="20"/>
                <w:lang w:val="en-GB"/>
              </w:rPr>
              <w:t xml:space="preserve">Alt2. </w:t>
            </w:r>
            <w:r>
              <w:rPr>
                <w:rFonts w:eastAsia="Calibri"/>
                <w:sz w:val="20"/>
                <w:szCs w:val="20"/>
                <w:lang w:val="en-GB"/>
              </w:rPr>
              <w:t xml:space="preserve">The value of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indicates the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which the FO falls into</w:t>
            </w:r>
          </w:p>
          <w:p w14:paraId="560F9F31" w14:textId="77777777" w:rsidR="00FA1BFA" w:rsidRDefault="001F299E" w:rsidP="00FA1BFA">
            <w:pPr>
              <w:pStyle w:val="ListParagraph"/>
              <w:numPr>
                <w:ilvl w:val="2"/>
                <w:numId w:val="7"/>
              </w:numPr>
              <w:snapToGrid w:val="0"/>
              <w:spacing w:after="0" w:line="240" w:lineRule="auto"/>
              <w:rPr>
                <w:rFonts w:eastAsia="Calibri"/>
                <w:sz w:val="22"/>
                <w:szCs w:val="20"/>
                <w:lang w:val="en-GB"/>
              </w:rPr>
            </w:pP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M-1</m:t>
                      </m:r>
                    </m:sub>
                  </m:sSub>
                </m:e>
              </m:d>
            </m:oMath>
            <w:r w:rsidR="00FA1BFA">
              <w:rPr>
                <w:rFonts w:eastAsia="Calibri"/>
                <w:sz w:val="20"/>
                <w:szCs w:val="20"/>
                <w:lang w:val="en-GB"/>
              </w:rPr>
              <w:t xml:space="preserve"> is uniformly spaced between -A</w:t>
            </w:r>
            <w:r w:rsidR="00FA1BFA">
              <w:rPr>
                <w:rFonts w:eastAsia="Calibri"/>
                <w:sz w:val="20"/>
                <w:szCs w:val="20"/>
                <w:vertAlign w:val="subscript"/>
                <w:lang w:val="en-GB"/>
              </w:rPr>
              <w:t>FO</w:t>
            </w:r>
            <w:r w:rsidR="00FA1BFA">
              <w:rPr>
                <w:rFonts w:eastAsia="Calibri"/>
                <w:sz w:val="20"/>
                <w:szCs w:val="20"/>
                <w:lang w:val="en-GB"/>
              </w:rPr>
              <w:t xml:space="preserve"> and A</w:t>
            </w:r>
            <w:r w:rsidR="00FA1BFA">
              <w:rPr>
                <w:rFonts w:eastAsia="Calibri"/>
                <w:sz w:val="20"/>
                <w:szCs w:val="20"/>
                <w:vertAlign w:val="subscript"/>
                <w:lang w:val="en-GB"/>
              </w:rPr>
              <w:t>FO</w:t>
            </w:r>
            <w:r w:rsidR="00FA1BFA">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r>
                    <w:rPr>
                      <w:rFonts w:ascii="Cambria Math" w:eastAsia="Calibri" w:hAnsi="Cambria Math"/>
                      <w:sz w:val="20"/>
                      <w:szCs w:val="20"/>
                      <w:lang w:val="en-GB"/>
                    </w:rPr>
                    <m:t>2</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num>
                <m:den>
                  <m:r>
                    <w:rPr>
                      <w:rFonts w:ascii="Cambria Math" w:eastAsia="Calibri" w:hAnsi="Cambria Math"/>
                      <w:sz w:val="20"/>
                      <w:szCs w:val="20"/>
                      <w:lang w:val="en-GB"/>
                    </w:rPr>
                    <m:t>M</m:t>
                  </m:r>
                </m:den>
              </m:f>
              <m:r>
                <w:rPr>
                  <w:rFonts w:ascii="Cambria Math" w:eastAsia="Calibri" w:hAnsi="Cambria Math"/>
                  <w:sz w:val="20"/>
                  <w:szCs w:val="20"/>
                  <w:lang w:val="en-GB"/>
                </w:rPr>
                <m:t>,   i=0,1,…, M-1</m:t>
              </m:r>
            </m:oMath>
            <w:r w:rsidR="00FA1BFA">
              <w:rPr>
                <w:rFonts w:eastAsia="Calibri"/>
                <w:sz w:val="22"/>
                <w:szCs w:val="20"/>
                <w:lang w:val="en-GB"/>
              </w:rPr>
              <w:t xml:space="preserve"> </w:t>
            </w:r>
          </w:p>
          <w:p w14:paraId="305B0F51" w14:textId="701BD607" w:rsidR="00FA1BFA" w:rsidRDefault="001F299E" w:rsidP="00FA1BFA">
            <w:pPr>
              <w:pStyle w:val="ListParagraph"/>
              <w:numPr>
                <w:ilvl w:val="2"/>
                <w:numId w:val="7"/>
              </w:numPr>
              <w:snapToGrid w:val="0"/>
              <w:spacing w:after="0" w:line="240" w:lineRule="auto"/>
              <w:rPr>
                <w:rFonts w:eastAsia="Calibri"/>
                <w:sz w:val="22"/>
                <w:szCs w:val="20"/>
                <w:lang w:val="en-GB"/>
              </w:rPr>
            </w:pP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φ</m:t>
                      </m:r>
                    </m:e>
                    <m:sub>
                      <m:r>
                        <w:rPr>
                          <w:rFonts w:ascii="Cambria Math" w:eastAsia="Calibri" w:hAnsi="Cambria Math"/>
                          <w:sz w:val="20"/>
                          <w:szCs w:val="20"/>
                          <w:lang w:val="en-GB"/>
                        </w:rPr>
                        <m:t>M-1</m:t>
                      </m:r>
                    </m:sub>
                  </m:sSub>
                </m:e>
              </m:d>
            </m:oMath>
            <w:r w:rsidR="00FA1BFA">
              <w:rPr>
                <w:rFonts w:eastAsia="Calibri"/>
                <w:sz w:val="20"/>
                <w:szCs w:val="20"/>
                <w:lang w:val="en-GB"/>
              </w:rPr>
              <w:t xml:space="preserve"> is uniformly spaced between 0 and A</w:t>
            </w:r>
            <w:r w:rsidR="00FA1BFA">
              <w:rPr>
                <w:rFonts w:eastAsia="Calibri"/>
                <w:sz w:val="20"/>
                <w:szCs w:val="20"/>
                <w:vertAlign w:val="subscript"/>
                <w:lang w:val="en-GB"/>
              </w:rPr>
              <w:t>FO</w:t>
            </w:r>
            <w:r w:rsidR="00FA1BFA">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FO</m:t>
                      </m:r>
                    </m:sub>
                  </m:sSub>
                </m:num>
                <m:den>
                  <m:r>
                    <w:rPr>
                      <w:rFonts w:ascii="Cambria Math" w:eastAsia="Calibri" w:hAnsi="Cambria Math"/>
                      <w:sz w:val="20"/>
                      <w:szCs w:val="20"/>
                      <w:lang w:val="en-GB"/>
                    </w:rPr>
                    <m:t>M</m:t>
                  </m:r>
                </m:den>
              </m:f>
              <m:r>
                <w:rPr>
                  <w:rFonts w:ascii="Cambria Math" w:eastAsia="Calibri" w:hAnsi="Cambria Math"/>
                  <w:sz w:val="20"/>
                  <w:szCs w:val="20"/>
                  <w:lang w:val="en-GB"/>
                </w:rPr>
                <m:t>,   i=0,1,…, M-1</m:t>
              </m:r>
            </m:oMath>
          </w:p>
          <w:p w14:paraId="30675B36" w14:textId="77777777" w:rsidR="00FA1BFA" w:rsidRDefault="00FA1BFA" w:rsidP="00FA1BFA">
            <w:pPr>
              <w:pStyle w:val="ListParagraph"/>
              <w:numPr>
                <w:ilvl w:val="0"/>
                <w:numId w:val="7"/>
              </w:numPr>
              <w:snapToGrid w:val="0"/>
              <w:spacing w:after="0" w:line="240" w:lineRule="auto"/>
              <w:rPr>
                <w:rFonts w:eastAsia="Calibri"/>
                <w:sz w:val="22"/>
                <w:szCs w:val="20"/>
                <w:lang w:val="en-GB"/>
              </w:rPr>
            </w:pPr>
            <w:r>
              <w:rPr>
                <w:rFonts w:ascii="Times" w:eastAsiaTheme="minorEastAsia" w:hAnsi="Times"/>
                <w:bCs/>
                <w:sz w:val="20"/>
                <w:lang w:val="en-GB" w:eastAsia="zh-CN"/>
              </w:rPr>
              <w:t>FFS: If N&lt;N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 the rest (N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–N) resources/resource sets are indicated with a state “out of range”</w:t>
            </w:r>
          </w:p>
          <w:p w14:paraId="0822F6B8" w14:textId="77777777" w:rsidR="00FA1BFA" w:rsidRDefault="00FA1BFA" w:rsidP="00FA1BFA">
            <w:pPr>
              <w:pStyle w:val="ListParagraph"/>
              <w:numPr>
                <w:ilvl w:val="0"/>
                <w:numId w:val="7"/>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Detailed UCI design</w:t>
            </w:r>
          </w:p>
          <w:p w14:paraId="405FAAFD" w14:textId="77777777" w:rsidR="00FA1BFA" w:rsidRDefault="00FA1BFA" w:rsidP="00FA1BFA">
            <w:pPr>
              <w:pStyle w:val="ListParagraph"/>
              <w:numPr>
                <w:ilvl w:val="0"/>
                <w:numId w:val="7"/>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The need for a new QCL assumption</w:t>
            </w:r>
          </w:p>
          <w:p w14:paraId="5F8A2DBD" w14:textId="0E8A32A3" w:rsidR="00FA1BFA" w:rsidRPr="00FA1BFA" w:rsidRDefault="00FE1A31" w:rsidP="00B360A6">
            <w:pPr>
              <w:snapToGrid w:val="0"/>
              <w:rPr>
                <w:rFonts w:ascii="Times" w:eastAsia="Batang" w:hAnsi="Times"/>
                <w:b/>
                <w:bCs/>
                <w:sz w:val="20"/>
                <w:szCs w:val="20"/>
                <w:u w:val="single"/>
                <w:lang w:val="en-GB"/>
              </w:rPr>
            </w:pPr>
            <w:r>
              <w:rPr>
                <w:rFonts w:ascii="Times" w:eastAsia="Batang" w:hAnsi="Times"/>
                <w:b/>
                <w:bCs/>
                <w:sz w:val="20"/>
                <w:szCs w:val="20"/>
                <w:u w:val="single"/>
                <w:lang w:val="en-GB"/>
              </w:rPr>
              <w:t>[Mod: Thank you for the good catch]</w:t>
            </w:r>
          </w:p>
        </w:tc>
      </w:tr>
      <w:tr w:rsidR="00013ED2" w14:paraId="1536A0C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8C36A4" w14:textId="7AEF4EB4" w:rsidR="00013ED2" w:rsidRDefault="00013ED2" w:rsidP="00013ED2">
            <w:pPr>
              <w:widowControl w:val="0"/>
              <w:snapToGrid w:val="0"/>
              <w:rPr>
                <w:rFonts w:eastAsia="DengXian"/>
                <w:sz w:val="18"/>
                <w:szCs w:val="18"/>
                <w:lang w:eastAsia="zh-CN"/>
              </w:rPr>
            </w:pPr>
            <w:r>
              <w:rPr>
                <w:rFonts w:eastAsia="DengXian"/>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AB4A7F" w14:textId="77777777" w:rsidR="00013ED2" w:rsidRDefault="00013ED2" w:rsidP="00013ED2">
            <w:pPr>
              <w:snapToGrid w:val="0"/>
              <w:rPr>
                <w:rFonts w:ascii="Times" w:eastAsia="Batang" w:hAnsi="Times"/>
                <w:sz w:val="20"/>
                <w:szCs w:val="20"/>
                <w:lang w:val="en-CA" w:eastAsia="zh-CN"/>
              </w:rPr>
            </w:pPr>
            <w:r>
              <w:rPr>
                <w:rFonts w:ascii="Times" w:eastAsia="Batang" w:hAnsi="Times"/>
                <w:b/>
                <w:bCs/>
                <w:sz w:val="20"/>
                <w:szCs w:val="20"/>
                <w:u w:val="single"/>
                <w:lang w:val="en-CA" w:eastAsia="zh-CN"/>
              </w:rPr>
              <w:t xml:space="preserve">Proposal 3.E.1: </w:t>
            </w:r>
            <w:r w:rsidRPr="00FE311A">
              <w:rPr>
                <w:rFonts w:ascii="Times" w:eastAsia="Batang" w:hAnsi="Times"/>
                <w:sz w:val="20"/>
                <w:szCs w:val="20"/>
                <w:lang w:val="en-CA" w:eastAsia="zh-CN"/>
              </w:rPr>
              <w:t>OK</w:t>
            </w:r>
          </w:p>
          <w:p w14:paraId="18191490" w14:textId="77777777" w:rsidR="00013ED2" w:rsidRDefault="00013ED2" w:rsidP="00013ED2">
            <w:pPr>
              <w:snapToGrid w:val="0"/>
              <w:rPr>
                <w:rFonts w:ascii="Times" w:eastAsia="Batang" w:hAnsi="Times"/>
                <w:b/>
                <w:bCs/>
                <w:sz w:val="20"/>
                <w:szCs w:val="20"/>
                <w:u w:val="single"/>
                <w:lang w:val="en-CA" w:eastAsia="zh-CN"/>
              </w:rPr>
            </w:pPr>
          </w:p>
        </w:tc>
      </w:tr>
      <w:tr w:rsidR="00013ED2" w14:paraId="5C2F567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FDA5AB" w14:textId="04404BEA" w:rsidR="00013ED2" w:rsidRDefault="00013ED2" w:rsidP="00013ED2">
            <w:pPr>
              <w:widowControl w:val="0"/>
              <w:snapToGrid w:val="0"/>
              <w:rPr>
                <w:rFonts w:eastAsia="DengXian"/>
                <w:sz w:val="18"/>
                <w:szCs w:val="18"/>
                <w:lang w:eastAsia="zh-CN"/>
              </w:rPr>
            </w:pPr>
            <w:r>
              <w:rPr>
                <w:rFonts w:eastAsia="DengXian"/>
                <w:sz w:val="18"/>
                <w:szCs w:val="18"/>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C98CE6" w14:textId="306F5F26" w:rsidR="00013ED2" w:rsidRPr="00013ED2" w:rsidRDefault="00013ED2" w:rsidP="00013ED2">
            <w:pPr>
              <w:snapToGrid w:val="0"/>
              <w:rPr>
                <w:rFonts w:ascii="Times" w:eastAsia="Batang" w:hAnsi="Times"/>
                <w:b/>
                <w:bCs/>
                <w:sz w:val="20"/>
                <w:szCs w:val="20"/>
                <w:lang w:val="en-CA" w:eastAsia="zh-CN"/>
              </w:rPr>
            </w:pPr>
            <w:r w:rsidRPr="00013ED2">
              <w:rPr>
                <w:rFonts w:ascii="Times" w:eastAsia="Batang" w:hAnsi="Times"/>
                <w:b/>
                <w:bCs/>
                <w:color w:val="3333FF"/>
                <w:sz w:val="20"/>
                <w:szCs w:val="20"/>
                <w:lang w:val="en-CA" w:eastAsia="zh-CN"/>
              </w:rPr>
              <w:t>Minor editorial revision</w:t>
            </w:r>
          </w:p>
        </w:tc>
      </w:tr>
      <w:tr w:rsidR="00212E07" w14:paraId="4620751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D9334B" w14:textId="406D4011" w:rsidR="00212E07" w:rsidRDefault="00212E07" w:rsidP="00013ED2">
            <w:pPr>
              <w:widowControl w:val="0"/>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DAFA1D" w14:textId="77777777" w:rsidR="003E790D" w:rsidRDefault="003E790D" w:rsidP="003E790D">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3.D</w:t>
            </w:r>
          </w:p>
          <w:p w14:paraId="1EB3FC06" w14:textId="046BA379" w:rsidR="00212E07" w:rsidRDefault="003E790D" w:rsidP="00013ED2">
            <w:pPr>
              <w:snapToGrid w:val="0"/>
              <w:rPr>
                <w:rFonts w:ascii="Times" w:eastAsia="DengXian" w:hAnsi="Times"/>
                <w:sz w:val="20"/>
                <w:szCs w:val="20"/>
                <w:lang w:val="en-CA" w:eastAsia="zh-CN"/>
              </w:rPr>
            </w:pPr>
            <w:r w:rsidRPr="003E790D">
              <w:rPr>
                <w:rFonts w:ascii="Times" w:eastAsia="DengXian" w:hAnsi="Times"/>
                <w:sz w:val="20"/>
                <w:szCs w:val="20"/>
                <w:lang w:val="en-CA" w:eastAsia="zh-CN"/>
              </w:rPr>
              <w:t>Based on use cases for Rel-19 CJT, FO reporting is for TRP selection and TRP pre-compensation.</w:t>
            </w:r>
            <w:r>
              <w:rPr>
                <w:rFonts w:ascii="Times" w:eastAsia="DengXian" w:hAnsi="Times"/>
                <w:sz w:val="20"/>
                <w:szCs w:val="20"/>
                <w:lang w:val="en-CA" w:eastAsia="zh-CN"/>
              </w:rPr>
              <w:t xml:space="preserve"> For TRP </w:t>
            </w:r>
            <w:r w:rsidRPr="003E790D">
              <w:rPr>
                <w:rFonts w:ascii="Times" w:eastAsia="DengXian" w:hAnsi="Times"/>
                <w:sz w:val="20"/>
                <w:szCs w:val="20"/>
                <w:lang w:val="en-CA" w:eastAsia="zh-CN"/>
              </w:rPr>
              <w:t>pre-compensation</w:t>
            </w:r>
            <w:r>
              <w:rPr>
                <w:rFonts w:ascii="Times" w:eastAsia="DengXian" w:hAnsi="Times"/>
                <w:sz w:val="20"/>
                <w:szCs w:val="20"/>
                <w:lang w:val="en-CA" w:eastAsia="zh-CN"/>
              </w:rPr>
              <w:t xml:space="preserve">, it is similar as Rel-17 HST-SFN. And in Rel-18, only two TCI states were supported for CJT. Therefore, the QCL assumption for Rel-17 HST-SFN can be reused for Rel-19 CJT FO pre-compensation. </w:t>
            </w:r>
            <w:proofErr w:type="gramStart"/>
            <w:r>
              <w:rPr>
                <w:rFonts w:ascii="Times" w:eastAsia="DengXian" w:hAnsi="Times"/>
                <w:sz w:val="20"/>
                <w:szCs w:val="20"/>
                <w:lang w:val="en-CA" w:eastAsia="zh-CN"/>
              </w:rPr>
              <w:t>So</w:t>
            </w:r>
            <w:proofErr w:type="gramEnd"/>
            <w:r>
              <w:rPr>
                <w:rFonts w:ascii="Times" w:eastAsia="DengXian" w:hAnsi="Times"/>
                <w:sz w:val="20"/>
                <w:szCs w:val="20"/>
                <w:lang w:val="en-CA" w:eastAsia="zh-CN"/>
              </w:rPr>
              <w:t xml:space="preserve"> we are not sure why we need to discuss whether to add new QCL assumption for FO </w:t>
            </w:r>
            <w:r w:rsidRPr="003E790D">
              <w:rPr>
                <w:rFonts w:ascii="Times" w:eastAsia="DengXian" w:hAnsi="Times"/>
                <w:sz w:val="20"/>
                <w:szCs w:val="20"/>
                <w:lang w:val="en-CA" w:eastAsia="zh-CN"/>
              </w:rPr>
              <w:t>pre-compensation</w:t>
            </w:r>
            <w:r>
              <w:rPr>
                <w:rFonts w:ascii="Times" w:eastAsia="DengXian" w:hAnsi="Times"/>
                <w:sz w:val="20"/>
                <w:szCs w:val="20"/>
                <w:lang w:val="en-CA" w:eastAsia="zh-CN"/>
              </w:rPr>
              <w:t>.</w:t>
            </w:r>
          </w:p>
          <w:p w14:paraId="306B00BF" w14:textId="2DAB2929" w:rsidR="0033111F" w:rsidRDefault="0033111F" w:rsidP="00013ED2">
            <w:pPr>
              <w:snapToGrid w:val="0"/>
              <w:rPr>
                <w:rFonts w:ascii="Times" w:eastAsia="DengXian" w:hAnsi="Times"/>
                <w:sz w:val="20"/>
                <w:szCs w:val="20"/>
                <w:lang w:val="en-CA" w:eastAsia="zh-CN"/>
              </w:rPr>
            </w:pPr>
            <w:r>
              <w:rPr>
                <w:rFonts w:ascii="Times" w:eastAsia="DengXian" w:hAnsi="Times"/>
                <w:sz w:val="20"/>
                <w:szCs w:val="20"/>
                <w:lang w:val="en-CA" w:eastAsia="zh-CN"/>
              </w:rPr>
              <w:t>[Mod: I tend to agree. Since this is the 1</w:t>
            </w:r>
            <w:r w:rsidRPr="0033111F">
              <w:rPr>
                <w:rFonts w:ascii="Times" w:eastAsia="DengXian" w:hAnsi="Times"/>
                <w:sz w:val="20"/>
                <w:szCs w:val="20"/>
                <w:vertAlign w:val="superscript"/>
                <w:lang w:val="en-CA" w:eastAsia="zh-CN"/>
              </w:rPr>
              <w:t>st</w:t>
            </w:r>
            <w:r>
              <w:rPr>
                <w:rFonts w:ascii="Times" w:eastAsia="DengXian" w:hAnsi="Times"/>
                <w:sz w:val="20"/>
                <w:szCs w:val="20"/>
                <w:lang w:val="en-CA" w:eastAsia="zh-CN"/>
              </w:rPr>
              <w:t xml:space="preserve"> meeting it is ok to study and resolve later]</w:t>
            </w:r>
          </w:p>
          <w:p w14:paraId="01918177" w14:textId="0AF40F32" w:rsidR="005F2E6F" w:rsidRPr="005F2E6F" w:rsidRDefault="003E790D" w:rsidP="00013ED2">
            <w:pPr>
              <w:snapToGrid w:val="0"/>
              <w:rPr>
                <w:rFonts w:ascii="Times" w:eastAsia="DengXian" w:hAnsi="Times"/>
                <w:sz w:val="20"/>
                <w:szCs w:val="20"/>
                <w:lang w:val="en-CA" w:eastAsia="zh-CN"/>
              </w:rPr>
            </w:pPr>
            <w:r>
              <w:rPr>
                <w:rFonts w:ascii="Times" w:eastAsia="DengXian" w:hAnsi="Times" w:hint="eastAsia"/>
                <w:sz w:val="20"/>
                <w:szCs w:val="20"/>
                <w:lang w:val="en-CA" w:eastAsia="zh-CN"/>
              </w:rPr>
              <w:t>M</w:t>
            </w:r>
            <w:r>
              <w:rPr>
                <w:rFonts w:ascii="Times" w:eastAsia="DengXian" w:hAnsi="Times"/>
                <w:sz w:val="20"/>
                <w:szCs w:val="20"/>
                <w:lang w:val="en-CA" w:eastAsia="zh-CN"/>
              </w:rPr>
              <w:t xml:space="preserve">oreover, if </w:t>
            </w:r>
            <w:proofErr w:type="spellStart"/>
            <w:r>
              <w:rPr>
                <w:rFonts w:ascii="Times" w:eastAsia="DengXian" w:hAnsi="Times"/>
                <w:sz w:val="20"/>
                <w:szCs w:val="20"/>
                <w:lang w:val="en-CA" w:eastAsia="zh-CN"/>
              </w:rPr>
              <w:t>gNB</w:t>
            </w:r>
            <w:proofErr w:type="spellEnd"/>
            <w:r>
              <w:rPr>
                <w:rFonts w:ascii="Times" w:eastAsia="DengXian" w:hAnsi="Times"/>
                <w:sz w:val="20"/>
                <w:szCs w:val="20"/>
                <w:lang w:val="en-CA" w:eastAsia="zh-CN"/>
              </w:rPr>
              <w:t xml:space="preserve"> will pre-compensate both delay/frequency offset per-TRP, the QCL assumption should be</w:t>
            </w:r>
            <w:r w:rsidR="005F2E6F">
              <w:rPr>
                <w:rFonts w:ascii="Times" w:eastAsia="DengXian" w:hAnsi="Times"/>
                <w:sz w:val="20"/>
                <w:szCs w:val="20"/>
                <w:lang w:val="en-CA" w:eastAsia="zh-CN"/>
              </w:rPr>
              <w:t xml:space="preserve"> further</w:t>
            </w:r>
            <w:r>
              <w:rPr>
                <w:rFonts w:ascii="Times" w:eastAsia="DengXian" w:hAnsi="Times"/>
                <w:sz w:val="20"/>
                <w:szCs w:val="20"/>
                <w:lang w:val="en-CA" w:eastAsia="zh-CN"/>
              </w:rPr>
              <w:t xml:space="preserve"> discussed. </w:t>
            </w:r>
          </w:p>
        </w:tc>
      </w:tr>
      <w:tr w:rsidR="00303A8D" w14:paraId="3EF0AEB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B935B3" w14:textId="31573D65" w:rsidR="00303A8D" w:rsidRDefault="00303A8D" w:rsidP="00303A8D">
            <w:pPr>
              <w:widowControl w:val="0"/>
              <w:snapToGrid w:val="0"/>
              <w:rPr>
                <w:rFonts w:eastAsia="DengXian"/>
                <w:sz w:val="18"/>
                <w:szCs w:val="18"/>
                <w:lang w:eastAsia="zh-CN"/>
              </w:rPr>
            </w:pPr>
            <w:r w:rsidRPr="00A74FB0">
              <w:rPr>
                <w:rFonts w:eastAsia="DengXian"/>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DB0E73" w14:textId="77777777" w:rsidR="00303A8D" w:rsidRPr="00A74FB0" w:rsidRDefault="00303A8D" w:rsidP="00303A8D">
            <w:pPr>
              <w:snapToGrid w:val="0"/>
              <w:rPr>
                <w:rFonts w:ascii="Times" w:eastAsia="Batang" w:hAnsi="Times"/>
                <w:b/>
                <w:bCs/>
                <w:sz w:val="18"/>
                <w:szCs w:val="18"/>
                <w:lang w:val="en-CA" w:eastAsia="zh-CN"/>
              </w:rPr>
            </w:pPr>
            <w:r w:rsidRPr="00A74FB0">
              <w:rPr>
                <w:rFonts w:ascii="Times" w:eastAsia="Batang" w:hAnsi="Times"/>
                <w:b/>
                <w:bCs/>
                <w:sz w:val="18"/>
                <w:szCs w:val="18"/>
                <w:lang w:val="en-CA" w:eastAsia="zh-CN"/>
              </w:rPr>
              <w:t>3.A.3</w:t>
            </w:r>
          </w:p>
          <w:p w14:paraId="40C64BE9" w14:textId="77777777" w:rsidR="00303A8D" w:rsidRPr="00A74FB0" w:rsidRDefault="00303A8D" w:rsidP="00303A8D">
            <w:pPr>
              <w:snapToGrid w:val="0"/>
              <w:rPr>
                <w:rFonts w:ascii="Times" w:eastAsia="Batang" w:hAnsi="Times"/>
                <w:sz w:val="18"/>
                <w:szCs w:val="18"/>
                <w:lang w:val="en-CA" w:eastAsia="zh-CN"/>
              </w:rPr>
            </w:pPr>
            <w:r w:rsidRPr="00A74FB0">
              <w:rPr>
                <w:rFonts w:ascii="Times" w:eastAsia="Batang" w:hAnsi="Times"/>
                <w:sz w:val="18"/>
                <w:szCs w:val="18"/>
                <w:lang w:val="en-CA" w:eastAsia="zh-CN"/>
              </w:rPr>
              <w:t xml:space="preserve">In our understanding, in TDD synchronisation of real time clocks between </w:t>
            </w:r>
            <w:proofErr w:type="spellStart"/>
            <w:r w:rsidRPr="00A74FB0">
              <w:rPr>
                <w:rFonts w:ascii="Times" w:eastAsia="Batang" w:hAnsi="Times"/>
                <w:sz w:val="18"/>
                <w:szCs w:val="18"/>
                <w:lang w:val="en-CA" w:eastAsia="zh-CN"/>
              </w:rPr>
              <w:t>gNBs</w:t>
            </w:r>
            <w:proofErr w:type="spellEnd"/>
            <w:r w:rsidRPr="00A74FB0">
              <w:rPr>
                <w:rFonts w:ascii="Times" w:eastAsia="Batang" w:hAnsi="Times"/>
                <w:sz w:val="18"/>
                <w:szCs w:val="18"/>
                <w:lang w:val="en-CA" w:eastAsia="zh-CN"/>
              </w:rPr>
              <w:t xml:space="preserve"> can be maintained by GPS/GNSS </w:t>
            </w:r>
            <w:proofErr w:type="spellStart"/>
            <w:r w:rsidRPr="00A74FB0">
              <w:rPr>
                <w:rFonts w:ascii="Times" w:eastAsia="Batang" w:hAnsi="Times"/>
                <w:sz w:val="18"/>
                <w:szCs w:val="18"/>
                <w:lang w:val="en-CA" w:eastAsia="zh-CN"/>
              </w:rPr>
              <w:t>withing</w:t>
            </w:r>
            <w:proofErr w:type="spellEnd"/>
            <w:r w:rsidRPr="00A74FB0">
              <w:rPr>
                <w:rFonts w:ascii="Times" w:eastAsia="Batang" w:hAnsi="Times"/>
                <w:sz w:val="18"/>
                <w:szCs w:val="18"/>
                <w:lang w:val="en-CA" w:eastAsia="zh-CN"/>
              </w:rPr>
              <w:t xml:space="preserve"> about </w:t>
            </w:r>
            <m:oMath>
              <m:r>
                <w:rPr>
                  <w:rFonts w:ascii="Cambria Math" w:eastAsia="Batang" w:hAnsi="Cambria Math"/>
                  <w:sz w:val="18"/>
                  <w:szCs w:val="18"/>
                  <w:lang w:val="en-CA" w:eastAsia="zh-CN"/>
                </w:rPr>
                <m:t>±15ns</m:t>
              </m:r>
            </m:oMath>
            <w:r w:rsidRPr="00A74FB0">
              <w:rPr>
                <w:rFonts w:ascii="Times" w:eastAsia="Batang" w:hAnsi="Times"/>
                <w:sz w:val="18"/>
                <w:szCs w:val="18"/>
                <w:lang w:val="en-CA" w:eastAsia="zh-CN"/>
              </w:rPr>
              <w:t xml:space="preserve">, or by IEEE 1588 PTP (precision time protocol) over backhaul within &lt; </w:t>
            </w:r>
            <m:oMath>
              <m:r>
                <w:rPr>
                  <w:rFonts w:ascii="Cambria Math" w:eastAsia="Batang" w:hAnsi="Cambria Math"/>
                  <w:sz w:val="18"/>
                  <w:szCs w:val="18"/>
                  <w:lang w:val="en-CA" w:eastAsia="zh-CN"/>
                </w:rPr>
                <m:t>1μs</m:t>
              </m:r>
            </m:oMath>
            <w:r w:rsidRPr="00A74FB0">
              <w:rPr>
                <w:rFonts w:ascii="Times" w:eastAsia="Batang" w:hAnsi="Times"/>
                <w:sz w:val="18"/>
                <w:szCs w:val="18"/>
                <w:lang w:val="en-CA" w:eastAsia="zh-CN"/>
              </w:rPr>
              <w:t>. Holdover mode (</w:t>
            </w:r>
            <w:r w:rsidRPr="00A74FB0">
              <w:rPr>
                <w:rFonts w:ascii="Times" w:eastAsia="Batang" w:hAnsi="Times"/>
                <w:sz w:val="18"/>
                <w:szCs w:val="18"/>
                <w:lang w:eastAsia="zh-CN"/>
              </w:rPr>
              <w:t>when GPS/GNSS or 1588 protocol synch reference are lost</w:t>
            </w:r>
            <w:r w:rsidRPr="00A74FB0">
              <w:rPr>
                <w:rFonts w:ascii="Times" w:eastAsia="Batang" w:hAnsi="Times"/>
                <w:sz w:val="18"/>
                <w:szCs w:val="18"/>
                <w:lang w:val="en-CA" w:eastAsia="zh-CN"/>
              </w:rPr>
              <w:t>) should not happen, but if it does performance can be degraded. It seems use case 1.3 targets this case</w:t>
            </w:r>
          </w:p>
          <w:p w14:paraId="125B067C" w14:textId="77777777" w:rsidR="00303A8D" w:rsidRPr="00A74FB0" w:rsidRDefault="00303A8D" w:rsidP="00303A8D">
            <w:pPr>
              <w:snapToGrid w:val="0"/>
              <w:rPr>
                <w:rFonts w:ascii="Times" w:eastAsia="Batang" w:hAnsi="Times"/>
                <w:sz w:val="18"/>
                <w:szCs w:val="18"/>
                <w:lang w:val="en-CA" w:eastAsia="zh-CN"/>
              </w:rPr>
            </w:pPr>
          </w:p>
          <w:p w14:paraId="4914788C" w14:textId="70D25F02" w:rsidR="00303A8D" w:rsidRPr="005A32CF" w:rsidRDefault="00303A8D" w:rsidP="005A32CF">
            <w:pPr>
              <w:pStyle w:val="ListParagraph"/>
              <w:numPr>
                <w:ilvl w:val="0"/>
                <w:numId w:val="4"/>
              </w:numPr>
              <w:snapToGrid w:val="0"/>
              <w:rPr>
                <w:rFonts w:ascii="Times" w:eastAsia="Batang" w:hAnsi="Times"/>
                <w:b/>
                <w:bCs/>
                <w:sz w:val="18"/>
                <w:szCs w:val="18"/>
                <w:lang w:val="en-CA" w:eastAsia="zh-CN"/>
              </w:rPr>
            </w:pPr>
            <w:r w:rsidRPr="005A32CF">
              <w:rPr>
                <w:rFonts w:ascii="Times" w:eastAsia="Batang" w:hAnsi="Times"/>
                <w:b/>
                <w:bCs/>
                <w:sz w:val="18"/>
                <w:szCs w:val="18"/>
                <w:lang w:val="en-CA" w:eastAsia="zh-CN"/>
              </w:rPr>
              <w:t>D</w:t>
            </w:r>
          </w:p>
          <w:p w14:paraId="316160DC" w14:textId="77777777" w:rsidR="00303A8D" w:rsidRPr="00A74FB0" w:rsidRDefault="00303A8D" w:rsidP="00303A8D">
            <w:pPr>
              <w:snapToGrid w:val="0"/>
              <w:rPr>
                <w:rFonts w:ascii="Times" w:eastAsia="Batang" w:hAnsi="Times"/>
                <w:b/>
                <w:bCs/>
                <w:sz w:val="18"/>
                <w:szCs w:val="18"/>
                <w:lang w:val="en-CA" w:eastAsia="zh-CN"/>
              </w:rPr>
            </w:pPr>
          </w:p>
          <w:p w14:paraId="7FCDB521" w14:textId="77777777" w:rsidR="00303A8D" w:rsidRPr="00A74FB0" w:rsidRDefault="00303A8D" w:rsidP="00303A8D">
            <w:pPr>
              <w:pStyle w:val="ListParagraph"/>
              <w:numPr>
                <w:ilvl w:val="0"/>
                <w:numId w:val="7"/>
              </w:numPr>
              <w:snapToGrid w:val="0"/>
              <w:rPr>
                <w:rFonts w:ascii="Times" w:eastAsia="DengXian" w:hAnsi="Times"/>
                <w:bCs/>
                <w:sz w:val="18"/>
                <w:szCs w:val="18"/>
                <w:lang w:val="en-CA" w:eastAsia="zh-CN"/>
              </w:rPr>
            </w:pPr>
            <w:r w:rsidRPr="00A74FB0">
              <w:rPr>
                <w:rFonts w:ascii="Times" w:eastAsia="Batang" w:hAnsi="Times"/>
                <w:sz w:val="18"/>
                <w:szCs w:val="18"/>
                <w:lang w:val="en-CA" w:eastAsia="zh-CN"/>
              </w:rPr>
              <w:t xml:space="preserve">Last FFS: </w:t>
            </w:r>
            <w:r w:rsidRPr="00A74FB0">
              <w:rPr>
                <w:rFonts w:ascii="Times" w:eastAsia="DengXian" w:hAnsi="Times"/>
                <w:sz w:val="18"/>
                <w:szCs w:val="18"/>
                <w:lang w:val="en-CA" w:eastAsia="zh-CN"/>
              </w:rPr>
              <w:t>the</w:t>
            </w:r>
            <w:r w:rsidRPr="00A74FB0">
              <w:rPr>
                <w:rFonts w:ascii="Times" w:eastAsia="DengXian" w:hAnsi="Times"/>
                <w:bCs/>
                <w:sz w:val="18"/>
                <w:szCs w:val="18"/>
                <w:lang w:val="en-CA" w:eastAsia="zh-CN"/>
              </w:rPr>
              <w:t xml:space="preserve"> unit of </w:t>
            </w:r>
            <w:r w:rsidRPr="00A74FB0">
              <w:rPr>
                <w:rFonts w:eastAsia="Calibri"/>
                <w:sz w:val="18"/>
                <w:szCs w:val="18"/>
                <w:lang w:val="en-GB"/>
              </w:rPr>
              <w:t>A</w:t>
            </w:r>
            <w:r w:rsidRPr="00A74FB0">
              <w:rPr>
                <w:rFonts w:eastAsia="Calibri"/>
                <w:sz w:val="18"/>
                <w:szCs w:val="18"/>
                <w:vertAlign w:val="subscript"/>
                <w:lang w:val="en-GB"/>
              </w:rPr>
              <w:t>FO</w:t>
            </w:r>
            <w:r w:rsidRPr="00A74FB0">
              <w:rPr>
                <w:rFonts w:ascii="Times" w:eastAsia="DengXian" w:hAnsi="Times"/>
                <w:bCs/>
                <w:sz w:val="18"/>
                <w:szCs w:val="18"/>
                <w:lang w:val="en-CA" w:eastAsia="zh-CN"/>
              </w:rPr>
              <w:t>: Absolute (e.g. in Hz) or relative (e.g. in ppm/</w:t>
            </w:r>
            <w:proofErr w:type="gramStart"/>
            <w:r w:rsidRPr="00A74FB0">
              <w:rPr>
                <w:rFonts w:ascii="Times" w:eastAsia="DengXian" w:hAnsi="Times"/>
                <w:bCs/>
                <w:sz w:val="18"/>
                <w:szCs w:val="18"/>
                <w:lang w:val="en-CA" w:eastAsia="zh-CN"/>
              </w:rPr>
              <w:t>ppb)or</w:t>
            </w:r>
            <w:proofErr w:type="gramEnd"/>
            <w:r w:rsidRPr="00A74FB0">
              <w:rPr>
                <w:rFonts w:ascii="Times" w:eastAsia="DengXian" w:hAnsi="Times"/>
                <w:bCs/>
                <w:sz w:val="18"/>
                <w:szCs w:val="18"/>
                <w:lang w:val="en-CA" w:eastAsia="zh-CN"/>
              </w:rPr>
              <w:t xml:space="preserve"> fraction of SCS)</w:t>
            </w:r>
          </w:p>
          <w:p w14:paraId="4D4DDBA9" w14:textId="77777777" w:rsidR="00303A8D" w:rsidRDefault="00303A8D" w:rsidP="00303A8D">
            <w:pPr>
              <w:snapToGrid w:val="0"/>
              <w:rPr>
                <w:rFonts w:ascii="Times" w:eastAsia="Batang" w:hAnsi="Times"/>
                <w:b/>
                <w:bCs/>
                <w:sz w:val="20"/>
                <w:szCs w:val="20"/>
                <w:u w:val="single"/>
                <w:lang w:val="en-CA" w:eastAsia="zh-CN"/>
              </w:rPr>
            </w:pPr>
          </w:p>
        </w:tc>
      </w:tr>
      <w:tr w:rsidR="00303A8D" w14:paraId="669B0AC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131C27" w14:textId="0B181FCF" w:rsidR="00303A8D" w:rsidRDefault="00303A8D" w:rsidP="00303A8D">
            <w:pPr>
              <w:widowControl w:val="0"/>
              <w:snapToGrid w:val="0"/>
              <w:rPr>
                <w:rFonts w:eastAsia="DengXian"/>
                <w:sz w:val="18"/>
                <w:szCs w:val="18"/>
                <w:lang w:eastAsia="zh-CN"/>
              </w:rPr>
            </w:pPr>
            <w:r>
              <w:rPr>
                <w:rFonts w:eastAsia="DengXian"/>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891035" w14:textId="77777777" w:rsidR="00303A8D" w:rsidRDefault="00303A8D" w:rsidP="00303A8D">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w:t>
            </w:r>
          </w:p>
          <w:p w14:paraId="203F8A16" w14:textId="77777777" w:rsidR="00303A8D" w:rsidRDefault="00303A8D" w:rsidP="00303A8D">
            <w:pPr>
              <w:snapToGrid w:val="0"/>
              <w:rPr>
                <w:rFonts w:ascii="Times" w:eastAsia="Batang" w:hAnsi="Times"/>
                <w:bCs/>
                <w:sz w:val="20"/>
                <w:szCs w:val="20"/>
                <w:lang w:val="en-CA" w:eastAsia="zh-CN"/>
              </w:rPr>
            </w:pPr>
            <w:r>
              <w:rPr>
                <w:rFonts w:ascii="Times" w:eastAsia="Batang" w:hAnsi="Times"/>
                <w:bCs/>
                <w:sz w:val="20"/>
                <w:szCs w:val="20"/>
                <w:lang w:val="en-CA" w:eastAsia="zh-CN"/>
              </w:rPr>
              <w:t>Ok.</w:t>
            </w:r>
          </w:p>
          <w:p w14:paraId="40A136BF" w14:textId="77777777" w:rsidR="00303A8D" w:rsidRDefault="00303A8D" w:rsidP="00303A8D">
            <w:pPr>
              <w:snapToGrid w:val="0"/>
              <w:rPr>
                <w:rFonts w:eastAsia="Calibri"/>
                <w:sz w:val="20"/>
                <w:szCs w:val="20"/>
                <w:lang w:val="en-GB"/>
              </w:rPr>
            </w:pPr>
          </w:p>
          <w:p w14:paraId="03BE258B" w14:textId="77777777" w:rsidR="00303A8D" w:rsidRDefault="00303A8D" w:rsidP="00303A8D">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p>
          <w:p w14:paraId="30B2E50B" w14:textId="77777777" w:rsidR="00303A8D" w:rsidRDefault="00303A8D" w:rsidP="00303A8D">
            <w:pPr>
              <w:snapToGrid w:val="0"/>
              <w:rPr>
                <w:rFonts w:eastAsia="Calibri"/>
                <w:sz w:val="20"/>
                <w:szCs w:val="20"/>
                <w:lang w:val="en-GB"/>
              </w:rPr>
            </w:pPr>
            <w:r>
              <w:rPr>
                <w:rFonts w:ascii="Times" w:eastAsia="Batang" w:hAnsi="Times"/>
                <w:bCs/>
                <w:sz w:val="20"/>
                <w:szCs w:val="20"/>
                <w:lang w:val="en-CA" w:eastAsia="zh-CN"/>
              </w:rPr>
              <w:t>We understand the rationale with use case 1.3, but is this not</w:t>
            </w:r>
            <w:r>
              <w:rPr>
                <w:rFonts w:eastAsia="Calibri"/>
                <w:sz w:val="20"/>
                <w:szCs w:val="20"/>
                <w:lang w:val="en-GB"/>
              </w:rPr>
              <w:t xml:space="preserve"> accomplished by the agreed u</w:t>
            </w:r>
            <w:r w:rsidRPr="000D408E">
              <w:rPr>
                <w:rFonts w:eastAsia="Calibri"/>
                <w:sz w:val="20"/>
                <w:szCs w:val="20"/>
                <w:lang w:val="en-GB"/>
              </w:rPr>
              <w:t>se case 1.2</w:t>
            </w:r>
            <w:r>
              <w:rPr>
                <w:rFonts w:eastAsia="Calibri"/>
                <w:sz w:val="20"/>
                <w:szCs w:val="20"/>
                <w:lang w:val="en-GB"/>
              </w:rPr>
              <w:t xml:space="preserve">? Regarding use case 2.3, the proposal assumes that the phase offset is constant across the whole bandwidth of interest. However, the per-TRP phase offset originating from Doppler of multipath would be frequency-selective. </w:t>
            </w:r>
          </w:p>
          <w:p w14:paraId="6C2BC7C0" w14:textId="77777777" w:rsidR="00303A8D" w:rsidRDefault="00303A8D" w:rsidP="00303A8D">
            <w:pPr>
              <w:snapToGrid w:val="0"/>
              <w:rPr>
                <w:rFonts w:ascii="Times" w:eastAsia="Batang" w:hAnsi="Times"/>
                <w:b/>
                <w:bCs/>
                <w:sz w:val="20"/>
                <w:szCs w:val="20"/>
                <w:u w:val="single"/>
                <w:lang w:val="en-CA" w:eastAsia="zh-CN"/>
              </w:rPr>
            </w:pPr>
          </w:p>
        </w:tc>
      </w:tr>
      <w:tr w:rsidR="00303A8D" w14:paraId="21DDDEB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D8B9AB" w14:textId="57B60EC9" w:rsidR="00303A8D" w:rsidRDefault="00303A8D" w:rsidP="00303A8D">
            <w:pPr>
              <w:widowControl w:val="0"/>
              <w:snapToGrid w:val="0"/>
              <w:rPr>
                <w:rFonts w:eastAsia="DengXian"/>
                <w:sz w:val="18"/>
                <w:szCs w:val="18"/>
                <w:lang w:eastAsia="zh-CN"/>
              </w:rPr>
            </w:pPr>
            <w:r>
              <w:rPr>
                <w:rFonts w:eastAsia="DengXian"/>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D7E8F7" w14:textId="77777777" w:rsidR="00303A8D" w:rsidRDefault="00303A8D" w:rsidP="00303A8D">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p>
          <w:p w14:paraId="1E6C9746" w14:textId="71ED182A" w:rsidR="00303A8D" w:rsidRDefault="00303A8D" w:rsidP="00303A8D">
            <w:pPr>
              <w:snapToGrid w:val="0"/>
              <w:rPr>
                <w:rFonts w:ascii="Times" w:eastAsia="DengXian" w:hAnsi="Times"/>
                <w:bCs/>
                <w:sz w:val="20"/>
                <w:szCs w:val="20"/>
                <w:lang w:val="en-CA" w:eastAsia="zh-CN"/>
              </w:rPr>
            </w:pPr>
            <w:r w:rsidRPr="00D1362C">
              <w:rPr>
                <w:rFonts w:ascii="Times" w:eastAsia="DengXian" w:hAnsi="Times"/>
                <w:bCs/>
                <w:sz w:val="20"/>
                <w:szCs w:val="20"/>
                <w:lang w:val="en-CA" w:eastAsia="zh-CN"/>
              </w:rPr>
              <w:t>Support</w:t>
            </w:r>
            <w:r>
              <w:rPr>
                <w:rFonts w:ascii="Times" w:eastAsia="DengXian" w:hAnsi="Times"/>
                <w:bCs/>
                <w:sz w:val="20"/>
                <w:szCs w:val="20"/>
                <w:lang w:val="en-CA" w:eastAsia="zh-CN"/>
              </w:rPr>
              <w:t xml:space="preserve"> both use cases. </w:t>
            </w:r>
          </w:p>
          <w:p w14:paraId="3D91282D" w14:textId="77777777" w:rsidR="00303A8D" w:rsidRDefault="00303A8D" w:rsidP="00303A8D">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3.D</w:t>
            </w:r>
          </w:p>
          <w:p w14:paraId="08578D8C" w14:textId="04BF24C3" w:rsidR="00303A8D" w:rsidRPr="00D1362C" w:rsidRDefault="00303A8D" w:rsidP="00303A8D">
            <w:pPr>
              <w:snapToGrid w:val="0"/>
              <w:rPr>
                <w:rFonts w:ascii="Times" w:eastAsia="DengXian" w:hAnsi="Times"/>
                <w:bCs/>
                <w:sz w:val="20"/>
                <w:szCs w:val="20"/>
                <w:lang w:val="en-CA" w:eastAsia="zh-CN"/>
              </w:rPr>
            </w:pPr>
            <w:r>
              <w:rPr>
                <w:rFonts w:ascii="Times" w:eastAsia="DengXian" w:hAnsi="Times"/>
                <w:bCs/>
                <w:sz w:val="20"/>
                <w:szCs w:val="20"/>
                <w:lang w:val="en-CA" w:eastAsia="zh-CN"/>
              </w:rPr>
              <w:t>support</w:t>
            </w:r>
          </w:p>
        </w:tc>
      </w:tr>
      <w:tr w:rsidR="00DC0A75" w14:paraId="3EEFE13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6CC1B1" w14:textId="42D4FB23" w:rsidR="00DC0A75" w:rsidRDefault="00DC0A75" w:rsidP="00303A8D">
            <w:pPr>
              <w:widowControl w:val="0"/>
              <w:snapToGrid w:val="0"/>
              <w:rPr>
                <w:rFonts w:eastAsia="DengXian"/>
                <w:sz w:val="18"/>
                <w:szCs w:val="18"/>
                <w:lang w:eastAsia="zh-CN"/>
              </w:rPr>
            </w:pPr>
            <w:r>
              <w:rPr>
                <w:rFonts w:eastAsia="DengXian"/>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4FA168" w14:textId="5C0B731E" w:rsidR="00DC0A75" w:rsidRPr="00DC0A75" w:rsidRDefault="00DC0A75" w:rsidP="00303A8D">
            <w:pPr>
              <w:snapToGrid w:val="0"/>
              <w:rPr>
                <w:rFonts w:ascii="Times" w:eastAsia="Batang" w:hAnsi="Times"/>
                <w:b/>
                <w:bCs/>
                <w:color w:val="3333FF"/>
                <w:sz w:val="20"/>
                <w:szCs w:val="20"/>
                <w:lang w:val="en-CA" w:eastAsia="zh-CN"/>
              </w:rPr>
            </w:pPr>
            <w:r w:rsidRPr="00DC0A75">
              <w:rPr>
                <w:rFonts w:ascii="Times" w:eastAsia="Batang" w:hAnsi="Times"/>
                <w:b/>
                <w:bCs/>
                <w:color w:val="3333FF"/>
                <w:sz w:val="20"/>
                <w:szCs w:val="20"/>
                <w:lang w:val="en-CA" w:eastAsia="zh-CN"/>
              </w:rPr>
              <w:t>Minor editorial</w:t>
            </w:r>
          </w:p>
        </w:tc>
      </w:tr>
      <w:tr w:rsidR="004D1495" w14:paraId="718C93B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67B0CD" w14:textId="2F1B57D0" w:rsidR="004D1495" w:rsidRDefault="004D1495" w:rsidP="004D1495">
            <w:pPr>
              <w:widowControl w:val="0"/>
              <w:snapToGrid w:val="0"/>
              <w:rPr>
                <w:rFonts w:eastAsia="DengXian"/>
                <w:sz w:val="18"/>
                <w:szCs w:val="18"/>
                <w:lang w:eastAsia="zh-CN"/>
              </w:rPr>
            </w:pPr>
            <w:r>
              <w:rPr>
                <w:rFonts w:eastAsia="DengXian"/>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0484D4" w14:textId="77777777" w:rsidR="004D1495" w:rsidRPr="002C486B" w:rsidRDefault="004D1495" w:rsidP="004D1495">
            <w:pPr>
              <w:pStyle w:val="NormalWeb"/>
              <w:rPr>
                <w:sz w:val="20"/>
                <w:szCs w:val="20"/>
              </w:rPr>
            </w:pPr>
            <w:r w:rsidRPr="002C486B">
              <w:rPr>
                <w:b/>
                <w:bCs/>
                <w:sz w:val="20"/>
                <w:szCs w:val="20"/>
              </w:rPr>
              <w:t>Proposal 3.A.3</w:t>
            </w:r>
            <w:r w:rsidRPr="002C486B">
              <w:rPr>
                <w:sz w:val="20"/>
                <w:szCs w:val="20"/>
              </w:rPr>
              <w:t xml:space="preserve"> Regarding 1.3, not sure this is needed given the agreement </w:t>
            </w:r>
            <w:r w:rsidRPr="002C486B">
              <w:rPr>
                <w:sz w:val="20"/>
                <w:szCs w:val="20"/>
              </w:rPr>
              <w:br/>
              <w:t xml:space="preserve">we have for delay offset feedback. </w:t>
            </w:r>
            <w:r>
              <w:rPr>
                <w:sz w:val="20"/>
                <w:szCs w:val="20"/>
              </w:rPr>
              <w:t>R</w:t>
            </w:r>
            <w:r w:rsidRPr="002C486B">
              <w:rPr>
                <w:sz w:val="20"/>
                <w:szCs w:val="20"/>
              </w:rPr>
              <w:t>egarding 2.3, not sure this is needed </w:t>
            </w:r>
            <w:r w:rsidRPr="002C486B">
              <w:rPr>
                <w:sz w:val="20"/>
                <w:szCs w:val="20"/>
              </w:rPr>
              <w:br/>
              <w:t>given agreement on phase offset use-cases.</w:t>
            </w:r>
          </w:p>
          <w:p w14:paraId="136890AF" w14:textId="6C58C1F0" w:rsidR="004D1495" w:rsidRPr="002C486B" w:rsidRDefault="004D1495" w:rsidP="004D1495">
            <w:pPr>
              <w:pStyle w:val="NormalWeb"/>
              <w:rPr>
                <w:sz w:val="20"/>
                <w:szCs w:val="20"/>
              </w:rPr>
            </w:pPr>
            <w:r w:rsidRPr="002C486B">
              <w:rPr>
                <w:b/>
                <w:bCs/>
                <w:sz w:val="20"/>
                <w:szCs w:val="20"/>
              </w:rPr>
              <w:t>Proposal 3.D</w:t>
            </w:r>
            <w:r w:rsidRPr="002C486B">
              <w:rPr>
                <w:sz w:val="20"/>
                <w:szCs w:val="20"/>
              </w:rPr>
              <w:t xml:space="preserve"> Generally ok</w:t>
            </w:r>
            <w:r>
              <w:rPr>
                <w:sz w:val="20"/>
                <w:szCs w:val="20"/>
              </w:rPr>
              <w:t>.</w:t>
            </w:r>
          </w:p>
          <w:p w14:paraId="55F6A108" w14:textId="1AB9FE2D" w:rsidR="004D1495" w:rsidRPr="00DC0A75" w:rsidRDefault="004D1495" w:rsidP="004D1495">
            <w:pPr>
              <w:snapToGrid w:val="0"/>
              <w:rPr>
                <w:rFonts w:ascii="Times" w:eastAsia="Batang" w:hAnsi="Times"/>
                <w:b/>
                <w:bCs/>
                <w:color w:val="3333FF"/>
                <w:sz w:val="20"/>
                <w:szCs w:val="20"/>
                <w:lang w:val="en-CA" w:eastAsia="zh-CN"/>
              </w:rPr>
            </w:pPr>
            <w:r w:rsidRPr="002C486B">
              <w:rPr>
                <w:b/>
                <w:bCs/>
                <w:sz w:val="20"/>
                <w:szCs w:val="20"/>
              </w:rPr>
              <w:t>Proposal 3.E.1</w:t>
            </w:r>
            <w:r w:rsidRPr="002C486B">
              <w:rPr>
                <w:sz w:val="20"/>
                <w:szCs w:val="20"/>
              </w:rPr>
              <w:t xml:space="preserve"> We think better to discuss use case 3.4 before considering </w:t>
            </w:r>
            <w:r w:rsidRPr="002C486B">
              <w:rPr>
                <w:sz w:val="20"/>
                <w:szCs w:val="20"/>
              </w:rPr>
              <w:br/>
              <w:t>frequency selective case</w:t>
            </w:r>
            <w:r>
              <w:rPr>
                <w:sz w:val="20"/>
                <w:szCs w:val="20"/>
              </w:rPr>
              <w:t>.</w:t>
            </w:r>
          </w:p>
        </w:tc>
      </w:tr>
      <w:tr w:rsidR="005A32CF" w14:paraId="4D65631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82DA2F" w14:textId="07087202" w:rsidR="005A32CF" w:rsidRDefault="005A32CF" w:rsidP="004D1495">
            <w:pPr>
              <w:widowControl w:val="0"/>
              <w:snapToGrid w:val="0"/>
              <w:rPr>
                <w:rFonts w:eastAsia="DengXian"/>
                <w:sz w:val="18"/>
                <w:szCs w:val="18"/>
                <w:lang w:eastAsia="zh-CN"/>
              </w:rPr>
            </w:pPr>
            <w:r>
              <w:rPr>
                <w:rFonts w:eastAsia="DengXian"/>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F8DDE5" w14:textId="716B677B" w:rsidR="005A32CF" w:rsidRPr="002C486B" w:rsidRDefault="005A32CF" w:rsidP="004D1495">
            <w:pPr>
              <w:pStyle w:val="NormalWeb"/>
              <w:rPr>
                <w:b/>
                <w:bCs/>
                <w:sz w:val="20"/>
                <w:szCs w:val="20"/>
              </w:rPr>
            </w:pPr>
            <w:r w:rsidRPr="005A32CF">
              <w:rPr>
                <w:b/>
                <w:bCs/>
                <w:color w:val="3333FF"/>
                <w:sz w:val="20"/>
                <w:szCs w:val="20"/>
              </w:rPr>
              <w:t xml:space="preserve">Included offline agreements 3.A.3, 3.D, </w:t>
            </w:r>
            <w:proofErr w:type="gramStart"/>
            <w:r w:rsidRPr="005A32CF">
              <w:rPr>
                <w:b/>
                <w:bCs/>
                <w:color w:val="3333FF"/>
                <w:sz w:val="20"/>
                <w:szCs w:val="20"/>
              </w:rPr>
              <w:t>3.E.</w:t>
            </w:r>
            <w:proofErr w:type="gramEnd"/>
            <w:r w:rsidRPr="005A32CF">
              <w:rPr>
                <w:b/>
                <w:bCs/>
                <w:color w:val="3333FF"/>
                <w:sz w:val="20"/>
                <w:szCs w:val="20"/>
              </w:rPr>
              <w:t>1</w:t>
            </w:r>
          </w:p>
        </w:tc>
      </w:tr>
    </w:tbl>
    <w:p w14:paraId="1012B05D" w14:textId="46F41293" w:rsidR="00046A23" w:rsidRDefault="00046A23">
      <w:pPr>
        <w:rPr>
          <w:lang w:val="en-CA"/>
        </w:rPr>
      </w:pPr>
    </w:p>
    <w:p w14:paraId="3804A492" w14:textId="77777777" w:rsidR="00046A23" w:rsidRDefault="00046A23">
      <w:pPr>
        <w:snapToGrid w:val="0"/>
        <w:spacing w:after="120" w:line="288" w:lineRule="auto"/>
        <w:jc w:val="both"/>
        <w:rPr>
          <w:sz w:val="20"/>
          <w:szCs w:val="20"/>
        </w:rPr>
      </w:pPr>
    </w:p>
    <w:p w14:paraId="252A4524" w14:textId="77777777" w:rsidR="00046A23" w:rsidRDefault="003E1351">
      <w:pPr>
        <w:pStyle w:val="Heading2"/>
        <w:numPr>
          <w:ilvl w:val="0"/>
          <w:numId w:val="4"/>
        </w:numPr>
      </w:pPr>
      <w:r>
        <w:t xml:space="preserve">References </w:t>
      </w:r>
    </w:p>
    <w:p w14:paraId="61AB3039" w14:textId="77777777" w:rsidR="00046A23" w:rsidRDefault="00046A23">
      <w:pPr>
        <w:snapToGrid w:val="0"/>
        <w:rPr>
          <w:sz w:val="20"/>
        </w:rPr>
      </w:pPr>
    </w:p>
    <w:p w14:paraId="7F65D2BF" w14:textId="77777777" w:rsidR="00046A23" w:rsidRDefault="00046A23"/>
    <w:bookmarkEnd w:id="0"/>
    <w:p w14:paraId="0052D3A4" w14:textId="77777777" w:rsidR="00046A23" w:rsidRDefault="00046A23"/>
    <w:sectPr w:rsidR="00046A2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458A0" w14:textId="77777777" w:rsidR="001F299E" w:rsidRDefault="001F299E">
      <w:r>
        <w:separator/>
      </w:r>
    </w:p>
  </w:endnote>
  <w:endnote w:type="continuationSeparator" w:id="0">
    <w:p w14:paraId="49080432" w14:textId="77777777" w:rsidR="001F299E" w:rsidRDefault="001F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5D516" w14:textId="77777777" w:rsidR="001F299E" w:rsidRDefault="001F299E">
      <w:r>
        <w:separator/>
      </w:r>
    </w:p>
  </w:footnote>
  <w:footnote w:type="continuationSeparator" w:id="0">
    <w:p w14:paraId="799F2080" w14:textId="77777777" w:rsidR="001F299E" w:rsidRDefault="001F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EF2D1"/>
    <w:multiLevelType w:val="multilevel"/>
    <w:tmpl w:val="8F6EF2D1"/>
    <w:lvl w:ilvl="0">
      <w:start w:val="1"/>
      <w:numFmt w:val="bullet"/>
      <w:lvlText w:val="–"/>
      <w:lvlJc w:val="left"/>
      <w:pPr>
        <w:tabs>
          <w:tab w:val="left" w:pos="420"/>
        </w:tabs>
        <w:ind w:left="420" w:hanging="420"/>
      </w:pPr>
      <w:rPr>
        <w:rFonts w:ascii="Times New Roman" w:eastAsia="Microsoft YaHei"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56C27"/>
    <w:multiLevelType w:val="hybridMultilevel"/>
    <w:tmpl w:val="95741BE0"/>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D616B0"/>
    <w:multiLevelType w:val="hybridMultilevel"/>
    <w:tmpl w:val="36CE025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5E199C"/>
    <w:multiLevelType w:val="multilevel"/>
    <w:tmpl w:val="565E1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1"/>
  </w:num>
  <w:num w:numId="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7"/>
  </w:num>
  <w:num w:numId="7">
    <w:abstractNumId w:val="1"/>
  </w:num>
  <w:num w:numId="8">
    <w:abstractNumId w:val="0"/>
  </w:num>
  <w:num w:numId="9">
    <w:abstractNumId w:val="2"/>
  </w:num>
  <w:num w:numId="10">
    <w:abstractNumId w:val="10"/>
  </w:num>
  <w:num w:numId="11">
    <w:abstractNumId w:val="3"/>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B4"/>
    <w:rsid w:val="000028AF"/>
    <w:rsid w:val="00013ED2"/>
    <w:rsid w:val="00020642"/>
    <w:rsid w:val="00046A23"/>
    <w:rsid w:val="00055046"/>
    <w:rsid w:val="00071A47"/>
    <w:rsid w:val="00082128"/>
    <w:rsid w:val="000B44A4"/>
    <w:rsid w:val="00176BD2"/>
    <w:rsid w:val="00196FBB"/>
    <w:rsid w:val="001A3FEB"/>
    <w:rsid w:val="001B3DE7"/>
    <w:rsid w:val="001D098E"/>
    <w:rsid w:val="001F07B5"/>
    <w:rsid w:val="001F299E"/>
    <w:rsid w:val="002105C4"/>
    <w:rsid w:val="00212E07"/>
    <w:rsid w:val="002375A6"/>
    <w:rsid w:val="00242EED"/>
    <w:rsid w:val="00247354"/>
    <w:rsid w:val="00262FE6"/>
    <w:rsid w:val="00266794"/>
    <w:rsid w:val="0029278F"/>
    <w:rsid w:val="002B563A"/>
    <w:rsid w:val="002D55E1"/>
    <w:rsid w:val="002E790F"/>
    <w:rsid w:val="00303A8D"/>
    <w:rsid w:val="00323E9A"/>
    <w:rsid w:val="0033111F"/>
    <w:rsid w:val="00334B89"/>
    <w:rsid w:val="00336C06"/>
    <w:rsid w:val="0036489E"/>
    <w:rsid w:val="003A2F16"/>
    <w:rsid w:val="003E1351"/>
    <w:rsid w:val="003E790D"/>
    <w:rsid w:val="004044ED"/>
    <w:rsid w:val="00415EE2"/>
    <w:rsid w:val="00417A43"/>
    <w:rsid w:val="004D1495"/>
    <w:rsid w:val="004E1162"/>
    <w:rsid w:val="004F66D3"/>
    <w:rsid w:val="0051570C"/>
    <w:rsid w:val="005224D4"/>
    <w:rsid w:val="005704E0"/>
    <w:rsid w:val="00580C37"/>
    <w:rsid w:val="00584AF0"/>
    <w:rsid w:val="00597FB0"/>
    <w:rsid w:val="005A189A"/>
    <w:rsid w:val="005A32CF"/>
    <w:rsid w:val="005C0E54"/>
    <w:rsid w:val="005F2E6F"/>
    <w:rsid w:val="00666E5F"/>
    <w:rsid w:val="006956C5"/>
    <w:rsid w:val="006D05AE"/>
    <w:rsid w:val="007115B2"/>
    <w:rsid w:val="00747355"/>
    <w:rsid w:val="00791A86"/>
    <w:rsid w:val="007969C6"/>
    <w:rsid w:val="007A4D35"/>
    <w:rsid w:val="007B013A"/>
    <w:rsid w:val="007E19BB"/>
    <w:rsid w:val="00804508"/>
    <w:rsid w:val="00820BE0"/>
    <w:rsid w:val="008D6A1F"/>
    <w:rsid w:val="008E7C25"/>
    <w:rsid w:val="00920E6C"/>
    <w:rsid w:val="0093413E"/>
    <w:rsid w:val="00960002"/>
    <w:rsid w:val="009637A1"/>
    <w:rsid w:val="00977FAF"/>
    <w:rsid w:val="009A0093"/>
    <w:rsid w:val="009C0A37"/>
    <w:rsid w:val="00A10769"/>
    <w:rsid w:val="00A14F85"/>
    <w:rsid w:val="00AC19E6"/>
    <w:rsid w:val="00AC74B5"/>
    <w:rsid w:val="00AF0820"/>
    <w:rsid w:val="00AF7727"/>
    <w:rsid w:val="00B0065B"/>
    <w:rsid w:val="00B165F0"/>
    <w:rsid w:val="00B17830"/>
    <w:rsid w:val="00B34136"/>
    <w:rsid w:val="00B3413E"/>
    <w:rsid w:val="00B3501F"/>
    <w:rsid w:val="00B360A6"/>
    <w:rsid w:val="00B75B64"/>
    <w:rsid w:val="00B90183"/>
    <w:rsid w:val="00BA5901"/>
    <w:rsid w:val="00BC2915"/>
    <w:rsid w:val="00C000AA"/>
    <w:rsid w:val="00C475B1"/>
    <w:rsid w:val="00C60EA8"/>
    <w:rsid w:val="00C91EA8"/>
    <w:rsid w:val="00CD3E0A"/>
    <w:rsid w:val="00CE0021"/>
    <w:rsid w:val="00CE7492"/>
    <w:rsid w:val="00D125D8"/>
    <w:rsid w:val="00D1362C"/>
    <w:rsid w:val="00D14E0D"/>
    <w:rsid w:val="00D216E0"/>
    <w:rsid w:val="00D246EB"/>
    <w:rsid w:val="00D30D14"/>
    <w:rsid w:val="00D6461D"/>
    <w:rsid w:val="00D65DF3"/>
    <w:rsid w:val="00D77E3B"/>
    <w:rsid w:val="00D842E9"/>
    <w:rsid w:val="00D86249"/>
    <w:rsid w:val="00D9405E"/>
    <w:rsid w:val="00DB5AB4"/>
    <w:rsid w:val="00DC0A75"/>
    <w:rsid w:val="00DC1071"/>
    <w:rsid w:val="00DD3431"/>
    <w:rsid w:val="00DD4028"/>
    <w:rsid w:val="00E16BFF"/>
    <w:rsid w:val="00E20C9F"/>
    <w:rsid w:val="00E22221"/>
    <w:rsid w:val="00E23DF1"/>
    <w:rsid w:val="00E73A13"/>
    <w:rsid w:val="00E73C02"/>
    <w:rsid w:val="00EC5470"/>
    <w:rsid w:val="00F0795E"/>
    <w:rsid w:val="00F25B95"/>
    <w:rsid w:val="00F56EE5"/>
    <w:rsid w:val="00F817F7"/>
    <w:rsid w:val="00F90554"/>
    <w:rsid w:val="00F91311"/>
    <w:rsid w:val="00FA1BFA"/>
    <w:rsid w:val="00FC02D3"/>
    <w:rsid w:val="00FC5E95"/>
    <w:rsid w:val="00FE1A31"/>
    <w:rsid w:val="00FE1A71"/>
    <w:rsid w:val="069028C4"/>
    <w:rsid w:val="07EA1437"/>
    <w:rsid w:val="0A422891"/>
    <w:rsid w:val="0D5D778F"/>
    <w:rsid w:val="1392390D"/>
    <w:rsid w:val="2180345E"/>
    <w:rsid w:val="65104B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963C38"/>
  <w15:docId w15:val="{04F7FA71-2A74-4186-8392-3FD19386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9"/>
    <w:qFormat/>
    <w:pPr>
      <w:keepNext/>
      <w:keepLines/>
      <w:spacing w:before="40"/>
      <w:outlineLvl w:val="1"/>
    </w:pPr>
    <w:rPr>
      <w:rFonts w:eastAsia="DengXian Light"/>
      <w:sz w:val="28"/>
      <w:szCs w:val="26"/>
    </w:rPr>
  </w:style>
  <w:style w:type="paragraph" w:styleId="Heading3">
    <w:name w:val="heading 3"/>
    <w:basedOn w:val="Normal"/>
    <w:next w:val="Normal"/>
    <w:link w:val="Heading3Char"/>
    <w:uiPriority w:val="9"/>
    <w:qFormat/>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table" w:styleId="TableGrid">
    <w:name w:val="Table Grid"/>
    <w:basedOn w:val="TableNormal"/>
    <w:uiPriority w:val="39"/>
    <w:qFormat/>
    <w:rPr>
      <w:rFonts w:ascii="Calibri" w:eastAsia="DengXi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Pr>
      <w:rFonts w:ascii="Times New Roman" w:eastAsia="DengXian Light" w:hAnsi="Times New Roman" w:cs="Times New Roman"/>
      <w:sz w:val="28"/>
      <w:szCs w:val="26"/>
      <w:lang w:eastAsia="en-US"/>
    </w:rPr>
  </w:style>
  <w:style w:type="character" w:customStyle="1" w:styleId="Heading3Char">
    <w:name w:val="Heading 3 Char"/>
    <w:basedOn w:val="DefaultParagraphFont"/>
    <w:link w:val="Heading3"/>
    <w:uiPriority w:val="9"/>
    <w:rPr>
      <w:rFonts w:ascii="Times New Roman" w:eastAsia="DengXian Light" w:hAnsi="Times New Roman" w:cs="Times New Roman"/>
      <w:color w:val="000000"/>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cs="Times New Roman"/>
      <w:sz w:val="24"/>
      <w:szCs w:val="24"/>
      <w:lang w:eastAsia="en-US"/>
    </w:rPr>
  </w:style>
  <w:style w:type="character" w:customStyle="1" w:styleId="CaptionChar">
    <w:name w:val="Caption Char"/>
    <w:link w:val="Caption"/>
    <w:qFormat/>
    <w:rPr>
      <w:rFonts w:ascii="Times New Roman" w:eastAsia="Times New Roman" w:hAnsi="Times New Roman" w:cs="Times New Roman"/>
      <w:b/>
      <w:bCs/>
      <w:kern w:val="2"/>
      <w:sz w:val="20"/>
      <w:szCs w:val="20"/>
      <w:lang w:eastAsia="en-US"/>
    </w:rPr>
  </w:style>
  <w:style w:type="paragraph" w:styleId="BalloonText">
    <w:name w:val="Balloon Text"/>
    <w:basedOn w:val="Normal"/>
    <w:link w:val="BalloonTextChar"/>
    <w:uiPriority w:val="99"/>
    <w:semiHidden/>
    <w:unhideWhenUsed/>
    <w:rsid w:val="00B341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3E"/>
    <w:rPr>
      <w:rFonts w:ascii="Segoe UI" w:eastAsia="Times New Roman" w:hAnsi="Segoe UI" w:cs="Segoe UI"/>
      <w:sz w:val="18"/>
      <w:szCs w:val="18"/>
      <w:lang w:eastAsia="en-US"/>
    </w:rPr>
  </w:style>
  <w:style w:type="paragraph" w:styleId="Header">
    <w:name w:val="header"/>
    <w:basedOn w:val="Normal"/>
    <w:link w:val="HeaderChar"/>
    <w:uiPriority w:val="99"/>
    <w:unhideWhenUsed/>
    <w:rsid w:val="0026679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66794"/>
    <w:rPr>
      <w:rFonts w:ascii="Times New Roman" w:eastAsia="Times New Roman" w:hAnsi="Times New Roman" w:cs="Times New Roman"/>
      <w:sz w:val="18"/>
      <w:szCs w:val="18"/>
      <w:lang w:eastAsia="en-US"/>
    </w:rPr>
  </w:style>
  <w:style w:type="paragraph" w:styleId="Footer">
    <w:name w:val="footer"/>
    <w:basedOn w:val="Normal"/>
    <w:link w:val="FooterChar"/>
    <w:uiPriority w:val="99"/>
    <w:unhideWhenUsed/>
    <w:rsid w:val="0026679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66794"/>
    <w:rPr>
      <w:rFonts w:ascii="Times New Roman" w:eastAsia="Times New Roman" w:hAnsi="Times New Roman" w:cs="Times New Roman"/>
      <w:sz w:val="18"/>
      <w:szCs w:val="18"/>
      <w:lang w:eastAsia="en-US"/>
    </w:rPr>
  </w:style>
  <w:style w:type="character" w:styleId="CommentReference">
    <w:name w:val="annotation reference"/>
    <w:basedOn w:val="DefaultParagraphFont"/>
    <w:uiPriority w:val="99"/>
    <w:semiHidden/>
    <w:unhideWhenUsed/>
    <w:rsid w:val="009637A1"/>
    <w:rPr>
      <w:sz w:val="16"/>
      <w:szCs w:val="16"/>
    </w:rPr>
  </w:style>
  <w:style w:type="paragraph" w:styleId="CommentText">
    <w:name w:val="annotation text"/>
    <w:basedOn w:val="Normal"/>
    <w:link w:val="CommentTextChar"/>
    <w:uiPriority w:val="99"/>
    <w:semiHidden/>
    <w:unhideWhenUsed/>
    <w:rsid w:val="009637A1"/>
    <w:rPr>
      <w:sz w:val="20"/>
      <w:szCs w:val="20"/>
    </w:rPr>
  </w:style>
  <w:style w:type="character" w:customStyle="1" w:styleId="CommentTextChar">
    <w:name w:val="Comment Text Char"/>
    <w:basedOn w:val="DefaultParagraphFont"/>
    <w:link w:val="CommentText"/>
    <w:uiPriority w:val="99"/>
    <w:semiHidden/>
    <w:rsid w:val="009637A1"/>
    <w:rPr>
      <w:rFonts w:ascii="Times New Roman" w:eastAsia="Times New Roman" w:hAnsi="Times New Roman" w:cs="Times New Roman"/>
      <w:lang w:eastAsia="en-US"/>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E73A13"/>
    <w:rPr>
      <w:rFonts w:ascii="Times" w:eastAsia="Batang" w:hAnsi="Times"/>
      <w:szCs w:val="24"/>
      <w:lang w:val="en-GB" w:eastAsia="x-none"/>
    </w:rPr>
  </w:style>
  <w:style w:type="paragraph" w:customStyle="1" w:styleId="ListParagraph1">
    <w:name w:val="List Paragraph1"/>
    <w:basedOn w:val="Normal"/>
    <w:rsid w:val="00055046"/>
    <w:pPr>
      <w:spacing w:before="100" w:beforeAutospacing="1" w:after="160" w:line="252" w:lineRule="auto"/>
      <w:ind w:left="720"/>
    </w:pPr>
    <w:rPr>
      <w:rFonts w:eastAsia="SimSun"/>
      <w:lang w:eastAsia="zh-CN"/>
    </w:rPr>
  </w:style>
  <w:style w:type="paragraph" w:styleId="NormalWeb">
    <w:name w:val="Normal (Web)"/>
    <w:basedOn w:val="Normal"/>
    <w:uiPriority w:val="99"/>
    <w:unhideWhenUsed/>
    <w:rsid w:val="004D1495"/>
    <w:pPr>
      <w:spacing w:before="100" w:beforeAutospacing="1" w:after="100" w:afterAutospacing="1"/>
    </w:pPr>
  </w:style>
  <w:style w:type="paragraph" w:styleId="Revision">
    <w:name w:val="Revision"/>
    <w:hidden/>
    <w:uiPriority w:val="99"/>
    <w:semiHidden/>
    <w:rsid w:val="00AF0820"/>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392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13</Pages>
  <Words>4801</Words>
  <Characters>27369</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21</cp:revision>
  <dcterms:created xsi:type="dcterms:W3CDTF">2024-02-29T07:26:00Z</dcterms:created>
  <dcterms:modified xsi:type="dcterms:W3CDTF">2024-02-29T11:55:00Z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26D32EC6E1BC415F82B515683C36D0CF</vt:lpwstr>
  </property>
  <property fmtid="{D5CDD505-2E9C-101B-9397-08002B2CF9AE}" pid="4" name="MSIP_Label_83bcef13-7cac-433f-ba1d-47a323951816_Enabled">
    <vt:lpwstr>true</vt:lpwstr>
  </property>
  <property fmtid="{D5CDD505-2E9C-101B-9397-08002B2CF9AE}" pid="5" name="MSIP_Label_83bcef13-7cac-433f-ba1d-47a323951816_SetDate">
    <vt:lpwstr>2024-02-28T16:44:17Z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1c65e81d-0284-493b-9831-549a68f901fe</vt:lpwstr>
  </property>
  <property fmtid="{D5CDD505-2E9C-101B-9397-08002B2CF9AE}" pid="10" name="MSIP_Label_83bcef13-7cac-433f-ba1d-47a323951816_ContentBits">
    <vt:lpwstr>0</vt:lpwstr>
  </property>
  <property fmtid="{D5CDD505-2E9C-101B-9397-08002B2CF9AE}" pid="11" name="CWMc38d0320d66a11ee8000770400007604">
    <vt:lpwstr>CWM8JfyBm1sswW3uZFhCs3lMotTXdCcbrWTU1dpMBu1PKNIPDmSH4opnCx7djRog+EyrG65SgzYJ/3gl0s8kKjSBA==</vt:lpwstr>
  </property>
  <property fmtid="{D5CDD505-2E9C-101B-9397-08002B2CF9AE}" pid="12" name="MSIP_Label_a7295cc1-d279-42ac-ab4d-3b0f4fece050_Enabled">
    <vt:lpwstr>true</vt:lpwstr>
  </property>
  <property fmtid="{D5CDD505-2E9C-101B-9397-08002B2CF9AE}" pid="13" name="MSIP_Label_a7295cc1-d279-42ac-ab4d-3b0f4fece050_SetDate">
    <vt:lpwstr>2024-02-29T06:34:00Z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ec8c7821-3856-4a45-bed2-3c7bc2fa9059</vt:lpwstr>
  </property>
  <property fmtid="{D5CDD505-2E9C-101B-9397-08002B2CF9AE}" pid="18" name="MSIP_Label_a7295cc1-d279-42ac-ab4d-3b0f4fece050_ContentBits">
    <vt:lpwstr>0</vt:lpwstr>
  </property>
  <property fmtid="{D5CDD505-2E9C-101B-9397-08002B2CF9AE}" pid="19" name="GrammarlyDocumentId">
    <vt:lpwstr>5b8069d800e61773b0bd2fd864a8cad896f0d72fa85cef60fa787a94b6cc6155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1708928833</vt:lpwstr>
  </property>
</Properties>
</file>